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 района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</w:t>
      </w:r>
      <w:r w:rsidR="00C90205">
        <w:rPr>
          <w:rFonts w:ascii="Times New Roman" w:hAnsi="Times New Roman" w:cs="Times New Roman"/>
          <w:b/>
          <w:sz w:val="36"/>
          <w:szCs w:val="36"/>
        </w:rPr>
        <w:t>4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="003B4687" w:rsidRPr="006E0D24">
        <w:rPr>
          <w:rFonts w:ascii="Times New Roman" w:hAnsi="Times New Roman" w:cs="Times New Roman"/>
          <w:sz w:val="28"/>
          <w:szCs w:val="28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Основные направления деятельности администрации строятся в соответствии с  Уставом  Козловского сельского  поселения   и  Программой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Приоритетное  направление  деятельности  администрации  –  работа,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существующие, прежде всего финансовые трудности, администрацией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Козловское сельское поселение  расположено в западной части Терновского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муниципального района и имеет удобное географическое положение.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Административный центр муниципального образования – от областного центра расположен на расстоянии 170 </w:t>
      </w:r>
      <w:r w:rsidRPr="006E0D24">
        <w:rPr>
          <w:rFonts w:ascii="Times New Roman" w:hAnsi="Times New Roman" w:cs="Times New Roman"/>
          <w:sz w:val="28"/>
          <w:szCs w:val="28"/>
        </w:rPr>
        <w:t>км  и 27 км от районного центра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Общая площадь Козловского сельского поселения составляет  15599  га.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состав  территории  входит  один  населенный  пункт –село  </w:t>
      </w:r>
      <w:proofErr w:type="spellStart"/>
      <w:r w:rsidR="003B4687" w:rsidRPr="006E0D24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  <w:r w:rsidR="00584FDB" w:rsidRPr="006E0D24">
        <w:rPr>
          <w:rFonts w:ascii="Times New Roman" w:hAnsi="Times New Roman" w:cs="Times New Roman"/>
          <w:sz w:val="28"/>
          <w:szCs w:val="28"/>
        </w:rPr>
        <w:t>(1933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Pr="006E0D24">
        <w:rPr>
          <w:rFonts w:ascii="Times New Roman" w:hAnsi="Times New Roman" w:cs="Times New Roman"/>
          <w:sz w:val="28"/>
          <w:szCs w:val="28"/>
        </w:rPr>
        <w:t xml:space="preserve"> населения, 990 домовладений).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584FDB" w:rsidRPr="006E0D24">
        <w:rPr>
          <w:rFonts w:ascii="Times New Roman" w:hAnsi="Times New Roman" w:cs="Times New Roman"/>
          <w:sz w:val="28"/>
          <w:szCs w:val="28"/>
        </w:rPr>
        <w:t>1933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>, в  т. ч. экономически активного населения - 1</w:t>
      </w:r>
      <w:r w:rsidR="00584FDB" w:rsidRPr="006E0D24">
        <w:rPr>
          <w:rFonts w:ascii="Times New Roman" w:hAnsi="Times New Roman" w:cs="Times New Roman"/>
          <w:sz w:val="28"/>
          <w:szCs w:val="28"/>
        </w:rPr>
        <w:t>072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 пенсионеров – </w:t>
      </w:r>
      <w:r w:rsidR="00584FDB" w:rsidRPr="006E0D24">
        <w:rPr>
          <w:rFonts w:ascii="Times New Roman" w:hAnsi="Times New Roman" w:cs="Times New Roman"/>
          <w:sz w:val="28"/>
          <w:szCs w:val="28"/>
        </w:rPr>
        <w:t>676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 , детей – </w:t>
      </w:r>
      <w:r w:rsidR="00584FDB" w:rsidRPr="006E0D24">
        <w:rPr>
          <w:rFonts w:ascii="Times New Roman" w:hAnsi="Times New Roman" w:cs="Times New Roman"/>
          <w:sz w:val="28"/>
          <w:szCs w:val="28"/>
        </w:rPr>
        <w:t>185</w:t>
      </w:r>
      <w:r w:rsidR="003B4687" w:rsidRPr="006E0D24">
        <w:rPr>
          <w:rFonts w:ascii="Times New Roman" w:hAnsi="Times New Roman" w:cs="Times New Roman"/>
          <w:sz w:val="28"/>
          <w:szCs w:val="28"/>
        </w:rPr>
        <w:t>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080F9D" w:rsidRPr="006E0D24">
        <w:rPr>
          <w:rFonts w:ascii="Times New Roman" w:hAnsi="Times New Roman" w:cs="Times New Roman"/>
          <w:sz w:val="28"/>
          <w:szCs w:val="28"/>
        </w:rPr>
        <w:t>Демографическая ситуация к сожалению остается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 очень сложной и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является   определяющим   факто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ром   социально-экономического развития </w:t>
      </w:r>
      <w:r w:rsidR="003B4687" w:rsidRPr="006E0D24">
        <w:rPr>
          <w:rFonts w:ascii="Times New Roman" w:hAnsi="Times New Roman" w:cs="Times New Roman"/>
          <w:sz w:val="28"/>
          <w:szCs w:val="28"/>
        </w:rPr>
        <w:t>территории  поселения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. 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 данным отдела ЗАГС Терновского район</w:t>
      </w:r>
      <w:r w:rsidR="00030EA7" w:rsidRPr="006E0D24">
        <w:rPr>
          <w:rFonts w:ascii="Times New Roman" w:hAnsi="Times New Roman" w:cs="Times New Roman"/>
          <w:sz w:val="28"/>
          <w:szCs w:val="28"/>
        </w:rPr>
        <w:t>а, по состоянию на 1 января 2025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года (родилось </w:t>
      </w:r>
      <w:r w:rsidR="00584FDB" w:rsidRPr="006E0D24">
        <w:rPr>
          <w:rFonts w:ascii="Times New Roman" w:hAnsi="Times New Roman" w:cs="Times New Roman"/>
          <w:sz w:val="28"/>
          <w:szCs w:val="28"/>
        </w:rPr>
        <w:t>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6D78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 умерло - </w:t>
      </w:r>
      <w:r w:rsidR="00584FDB" w:rsidRPr="006E0D24">
        <w:rPr>
          <w:rFonts w:ascii="Times New Roman" w:hAnsi="Times New Roman" w:cs="Times New Roman"/>
          <w:sz w:val="28"/>
          <w:szCs w:val="28"/>
        </w:rPr>
        <w:t>30</w:t>
      </w:r>
      <w:r w:rsidR="003B4687" w:rsidRPr="006E0D24">
        <w:rPr>
          <w:rFonts w:ascii="Times New Roman" w:hAnsi="Times New Roman" w:cs="Times New Roman"/>
          <w:sz w:val="28"/>
          <w:szCs w:val="28"/>
        </w:rPr>
        <w:t>)</w:t>
      </w:r>
      <w:r w:rsidRPr="006E0D24">
        <w:rPr>
          <w:rFonts w:ascii="Times New Roman" w:hAnsi="Times New Roman" w:cs="Times New Roman"/>
          <w:sz w:val="28"/>
          <w:szCs w:val="28"/>
        </w:rPr>
        <w:t>.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</w:t>
      </w:r>
      <w:r w:rsidR="004F19EF" w:rsidRPr="006E0D24">
        <w:rPr>
          <w:rFonts w:ascii="Times New Roman" w:hAnsi="Times New Roman" w:cs="Times New Roman"/>
          <w:sz w:val="28"/>
          <w:szCs w:val="28"/>
        </w:rPr>
        <w:t>12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</w:t>
      </w:r>
      <w:r w:rsidR="00584FDB" w:rsidRPr="006E0D24">
        <w:rPr>
          <w:rFonts w:ascii="Times New Roman" w:hAnsi="Times New Roman" w:cs="Times New Roman"/>
          <w:sz w:val="28"/>
          <w:szCs w:val="28"/>
        </w:rPr>
        <w:t>луживании которых находится   45</w:t>
      </w:r>
      <w:r w:rsidRPr="006E0D24">
        <w:rPr>
          <w:rFonts w:ascii="Times New Roman" w:hAnsi="Times New Roman" w:cs="Times New Roman"/>
          <w:sz w:val="28"/>
          <w:szCs w:val="28"/>
        </w:rPr>
        <w:t xml:space="preserve">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В 2024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г. из местного бюджета были выделены 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денежные средства в размере 759 тыс. 964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>руб.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: на оплату электроэнергии – 691 тыс. 759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 руб., за тех.обсл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уживание уличного освещения – 68 тыс. 205 руб.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выделены денежные средства на о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плату электроэнергии в сумме 115</w:t>
      </w:r>
      <w:r w:rsidR="0017473A" w:rsidRPr="006E0D2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400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4652CB" w:rsidRPr="006E0D24" w:rsidRDefault="003B4687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Протяженность дорог местного значения по сельскому  поселению составляет – 3</w:t>
      </w:r>
      <w:r w:rsidR="00E83512" w:rsidRPr="006E0D24">
        <w:rPr>
          <w:rFonts w:ascii="Times New Roman" w:hAnsi="Times New Roman" w:cs="Times New Roman"/>
          <w:sz w:val="28"/>
          <w:szCs w:val="28"/>
        </w:rPr>
        <w:t>6</w:t>
      </w:r>
      <w:r w:rsidRPr="006E0D24">
        <w:rPr>
          <w:rFonts w:ascii="Times New Roman" w:hAnsi="Times New Roman" w:cs="Times New Roman"/>
          <w:sz w:val="28"/>
          <w:szCs w:val="28"/>
        </w:rPr>
        <w:t>.</w:t>
      </w:r>
      <w:r w:rsidR="00E83512" w:rsidRPr="006E0D24">
        <w:rPr>
          <w:rFonts w:ascii="Times New Roman" w:hAnsi="Times New Roman" w:cs="Times New Roman"/>
          <w:sz w:val="28"/>
          <w:szCs w:val="28"/>
        </w:rPr>
        <w:t>2</w:t>
      </w:r>
      <w:r w:rsidRPr="006E0D24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="00E83512" w:rsidRPr="006E0D24">
        <w:rPr>
          <w:rFonts w:ascii="Times New Roman" w:hAnsi="Times New Roman" w:cs="Times New Roman"/>
          <w:sz w:val="28"/>
          <w:szCs w:val="28"/>
        </w:rPr>
        <w:t>32</w:t>
      </w:r>
      <w:r w:rsidR="00125048" w:rsidRPr="006E0D24">
        <w:rPr>
          <w:rFonts w:ascii="Times New Roman" w:hAnsi="Times New Roman" w:cs="Times New Roman"/>
          <w:sz w:val="28"/>
          <w:szCs w:val="28"/>
        </w:rPr>
        <w:t>.</w:t>
      </w:r>
      <w:r w:rsidR="00E83512" w:rsidRPr="006E0D24">
        <w:rPr>
          <w:rFonts w:ascii="Times New Roman" w:hAnsi="Times New Roman" w:cs="Times New Roman"/>
          <w:sz w:val="28"/>
          <w:szCs w:val="28"/>
        </w:rPr>
        <w:t>1</w:t>
      </w:r>
      <w:r w:rsidRPr="006E0D24">
        <w:rPr>
          <w:rFonts w:ascii="Times New Roman" w:hAnsi="Times New Roman" w:cs="Times New Roman"/>
          <w:sz w:val="28"/>
          <w:szCs w:val="28"/>
        </w:rPr>
        <w:t xml:space="preserve"> км дороги с твердым покрытием. Протяженность тротуара составляет – 1.2 км.   </w:t>
      </w:r>
    </w:p>
    <w:p w:rsidR="000A0D14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584FDB" w:rsidRPr="006E0D24">
        <w:rPr>
          <w:rFonts w:ascii="Times New Roman" w:hAnsi="Times New Roman" w:cs="Times New Roman"/>
          <w:sz w:val="28"/>
          <w:szCs w:val="28"/>
        </w:rPr>
        <w:t>В 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84FDB" w:rsidRPr="006E0D24">
        <w:rPr>
          <w:rFonts w:ascii="Times New Roman" w:hAnsi="Times New Roman" w:cs="Times New Roman"/>
          <w:sz w:val="28"/>
          <w:szCs w:val="28"/>
        </w:rPr>
        <w:t xml:space="preserve">и проведены  работы по асфальтированию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83F84" w:rsidRPr="006E0D24">
        <w:rPr>
          <w:rFonts w:ascii="Times New Roman" w:hAnsi="Times New Roman" w:cs="Times New Roman"/>
          <w:sz w:val="28"/>
          <w:szCs w:val="28"/>
        </w:rPr>
        <w:t>и улицы Горького 1140м. На сумму 10млн.914тыс.874</w:t>
      </w:r>
      <w:r w:rsidRPr="006E0D24">
        <w:rPr>
          <w:rFonts w:ascii="Times New Roman" w:hAnsi="Times New Roman" w:cs="Times New Roman"/>
          <w:sz w:val="28"/>
          <w:szCs w:val="28"/>
        </w:rPr>
        <w:t>руб.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По ул. Горького проведено </w:t>
      </w:r>
      <w:r w:rsidR="00A567E7" w:rsidRPr="006E0D24">
        <w:rPr>
          <w:rFonts w:ascii="Times New Roman" w:hAnsi="Times New Roman" w:cs="Times New Roman"/>
          <w:sz w:val="28"/>
          <w:szCs w:val="28"/>
        </w:rPr>
        <w:t>асфальтирование двух съездов к врачебной амбулатории. Проведено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детского сада. </w:t>
      </w:r>
      <w:r w:rsidR="00A52A3D" w:rsidRPr="006E0D24">
        <w:rPr>
          <w:rFonts w:ascii="Times New Roman" w:hAnsi="Times New Roman" w:cs="Times New Roman"/>
          <w:sz w:val="28"/>
          <w:szCs w:val="28"/>
        </w:rPr>
        <w:t>П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ровели ямочный ремонт дорог с </w:t>
      </w:r>
      <w:proofErr w:type="spellStart"/>
      <w:r w:rsidR="00F341C3" w:rsidRPr="006E0D24">
        <w:rPr>
          <w:rFonts w:ascii="Times New Roman" w:hAnsi="Times New Roman" w:cs="Times New Roman"/>
          <w:sz w:val="28"/>
          <w:szCs w:val="28"/>
        </w:rPr>
        <w:t>щ</w:t>
      </w:r>
      <w:r w:rsidR="007A3263" w:rsidRPr="006E0D24">
        <w:rPr>
          <w:rFonts w:ascii="Times New Roman" w:hAnsi="Times New Roman" w:cs="Times New Roman"/>
          <w:sz w:val="28"/>
          <w:szCs w:val="28"/>
        </w:rPr>
        <w:t>ебенением</w:t>
      </w:r>
      <w:proofErr w:type="spellEnd"/>
      <w:r w:rsidR="00F341C3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 по</w:t>
      </w:r>
      <w:r w:rsidR="00F27A25" w:rsidRPr="006E0D24">
        <w:rPr>
          <w:rFonts w:ascii="Times New Roman" w:hAnsi="Times New Roman" w:cs="Times New Roman"/>
          <w:sz w:val="28"/>
          <w:szCs w:val="28"/>
        </w:rPr>
        <w:t xml:space="preserve"> ул. Московская ул. Советская, благодаря </w:t>
      </w:r>
      <w:r w:rsidR="00A52A3D" w:rsidRPr="006E0D24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F27A25" w:rsidRPr="006E0D24">
        <w:rPr>
          <w:rFonts w:ascii="Times New Roman" w:hAnsi="Times New Roman" w:cs="Times New Roman"/>
          <w:sz w:val="28"/>
          <w:szCs w:val="28"/>
        </w:rPr>
        <w:t xml:space="preserve">КФХ Рожнова А.И.  </w:t>
      </w:r>
      <w:r w:rsidR="00C06098" w:rsidRPr="006E0D24">
        <w:rPr>
          <w:rFonts w:ascii="Times New Roman" w:hAnsi="Times New Roman" w:cs="Times New Roman"/>
          <w:sz w:val="28"/>
          <w:szCs w:val="28"/>
        </w:rPr>
        <w:t>Произведен ямочный ремонт до</w:t>
      </w:r>
      <w:r w:rsidR="00F83F84" w:rsidRPr="006E0D24">
        <w:rPr>
          <w:rFonts w:ascii="Times New Roman" w:hAnsi="Times New Roman" w:cs="Times New Roman"/>
          <w:sz w:val="28"/>
          <w:szCs w:val="28"/>
        </w:rPr>
        <w:t>рог местного значения на сумму 6</w:t>
      </w:r>
      <w:r w:rsidR="00C06098" w:rsidRPr="006E0D24">
        <w:rPr>
          <w:rFonts w:ascii="Times New Roman" w:hAnsi="Times New Roman" w:cs="Times New Roman"/>
          <w:sz w:val="28"/>
          <w:szCs w:val="28"/>
        </w:rPr>
        <w:t>45,0 тыс.руб.</w:t>
      </w:r>
      <w:r w:rsidR="00432D89" w:rsidRPr="006E0D24">
        <w:rPr>
          <w:rFonts w:ascii="Times New Roman" w:hAnsi="Times New Roman" w:cs="Times New Roman"/>
          <w:sz w:val="28"/>
          <w:szCs w:val="28"/>
        </w:rPr>
        <w:t xml:space="preserve"> из дорожного фонда по ул.Свобода.</w:t>
      </w:r>
    </w:p>
    <w:p w:rsidR="003B4687" w:rsidRPr="006E0D24" w:rsidRDefault="003B4687" w:rsidP="00F3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проведены работы по благоустройству дорог местного значения.Это расчистка дорог от снега 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дорог в летнее время.</w:t>
      </w:r>
      <w:r w:rsidR="006E0D24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Денежные средства потрачены из дорожно</w:t>
      </w:r>
      <w:r w:rsidR="0017473A" w:rsidRPr="006E0D24">
        <w:rPr>
          <w:rFonts w:ascii="Times New Roman" w:hAnsi="Times New Roman" w:cs="Times New Roman"/>
          <w:sz w:val="28"/>
          <w:szCs w:val="28"/>
        </w:rPr>
        <w:t>г</w:t>
      </w:r>
      <w:r w:rsidR="00654A86" w:rsidRPr="006E0D24">
        <w:rPr>
          <w:rFonts w:ascii="Times New Roman" w:hAnsi="Times New Roman" w:cs="Times New Roman"/>
          <w:sz w:val="28"/>
          <w:szCs w:val="28"/>
        </w:rPr>
        <w:t>о фонда поселения в размере 470 тыс.686</w:t>
      </w:r>
      <w:r w:rsidR="00720B17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4687" w:rsidRPr="006E0D24" w:rsidRDefault="003B4687" w:rsidP="00F3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</w:t>
      </w:r>
      <w:r w:rsidR="006E0D24"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D24">
        <w:rPr>
          <w:rFonts w:ascii="Times New Roman" w:hAnsi="Times New Roman" w:cs="Times New Roman"/>
          <w:sz w:val="28"/>
          <w:szCs w:val="28"/>
        </w:rPr>
        <w:t>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механическая уборка территории , затраты составили-           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379</w:t>
      </w:r>
      <w:r w:rsidRPr="006E0D24">
        <w:rPr>
          <w:rFonts w:ascii="Times New Roman" w:hAnsi="Times New Roman" w:cs="Times New Roman"/>
          <w:sz w:val="28"/>
          <w:szCs w:val="28"/>
        </w:rPr>
        <w:t>тыс.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470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вырубка аварийных деревьев и кустарников, выкашивание травы, затраты -    </w:t>
      </w:r>
      <w:r w:rsidR="00273B04" w:rsidRPr="006E0D24">
        <w:rPr>
          <w:rFonts w:ascii="Times New Roman" w:hAnsi="Times New Roman" w:cs="Times New Roman"/>
          <w:sz w:val="28"/>
          <w:szCs w:val="28"/>
        </w:rPr>
        <w:t>186 тыс.430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="00853995" w:rsidRPr="006E0D24">
        <w:rPr>
          <w:rFonts w:ascii="Times New Roman" w:hAnsi="Times New Roman" w:cs="Times New Roman"/>
          <w:sz w:val="28"/>
          <w:szCs w:val="28"/>
        </w:rPr>
        <w:t>дератизация (обраб</w:t>
      </w:r>
      <w:r w:rsidR="004A7790" w:rsidRPr="006E0D24">
        <w:rPr>
          <w:rFonts w:ascii="Times New Roman" w:hAnsi="Times New Roman" w:cs="Times New Roman"/>
          <w:sz w:val="28"/>
          <w:szCs w:val="28"/>
        </w:rPr>
        <w:t>отка от клещей) парка на сумму 7 тыс. 056</w:t>
      </w:r>
      <w:r w:rsidR="00853995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7790" w:rsidRPr="006E0D24" w:rsidRDefault="004A7790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межевание и постановка на кадастровый учет земельных участков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на сумму 52 тыс. 00 руб.</w:t>
      </w:r>
    </w:p>
    <w:p w:rsidR="00273B04" w:rsidRPr="006E0D24" w:rsidRDefault="00273B0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проектно-сметная документация на сумму 58 тыс. 696 руб.</w:t>
      </w:r>
    </w:p>
    <w:p w:rsidR="00853995" w:rsidRPr="006E0D24" w:rsidRDefault="0085399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приобрете</w:t>
      </w:r>
      <w:r w:rsidR="00654A86" w:rsidRPr="006E0D24">
        <w:rPr>
          <w:rFonts w:ascii="Times New Roman" w:hAnsi="Times New Roman" w:cs="Times New Roman"/>
          <w:sz w:val="28"/>
          <w:szCs w:val="28"/>
        </w:rPr>
        <w:t>ние строй.</w:t>
      </w:r>
      <w:r w:rsidR="00F341C3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654A86" w:rsidRPr="006E0D24">
        <w:rPr>
          <w:rFonts w:ascii="Times New Roman" w:hAnsi="Times New Roman" w:cs="Times New Roman"/>
          <w:sz w:val="28"/>
          <w:szCs w:val="28"/>
        </w:rPr>
        <w:t>материалов на сумму 122 тыс. 609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3B04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Вывоз ТКО (твердых ком</w:t>
      </w:r>
      <w:r w:rsidR="00F341C3" w:rsidRPr="006E0D24">
        <w:rPr>
          <w:rFonts w:ascii="Times New Roman" w:hAnsi="Times New Roman" w:cs="Times New Roman"/>
          <w:sz w:val="28"/>
          <w:szCs w:val="28"/>
        </w:rPr>
        <w:t>м</w:t>
      </w:r>
      <w:r w:rsidR="003B4687" w:rsidRPr="006E0D24">
        <w:rPr>
          <w:rFonts w:ascii="Times New Roman" w:hAnsi="Times New Roman" w:cs="Times New Roman"/>
          <w:sz w:val="28"/>
          <w:szCs w:val="28"/>
        </w:rPr>
        <w:t>унальных отходов) производил регионал</w:t>
      </w:r>
      <w:r w:rsidR="00853995" w:rsidRPr="006E0D24">
        <w:rPr>
          <w:rFonts w:ascii="Times New Roman" w:hAnsi="Times New Roman" w:cs="Times New Roman"/>
          <w:sz w:val="28"/>
          <w:szCs w:val="28"/>
        </w:rPr>
        <w:t>ьный оператор «</w:t>
      </w:r>
      <w:proofErr w:type="spellStart"/>
      <w:r w:rsidR="00654A86" w:rsidRPr="006E0D24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654A86" w:rsidRPr="006E0D24">
        <w:rPr>
          <w:rFonts w:ascii="Times New Roman" w:hAnsi="Times New Roman" w:cs="Times New Roman"/>
          <w:sz w:val="28"/>
          <w:szCs w:val="28"/>
        </w:rPr>
        <w:t>» на сумму 65 тыс. 560</w:t>
      </w:r>
      <w:r w:rsidR="00853995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7739F"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в 2024 году были обустроены площадки накопления твердых коммунальных отходов в кол</w:t>
      </w:r>
      <w:r w:rsidR="005C5820" w:rsidRPr="006E0D24">
        <w:rPr>
          <w:rFonts w:ascii="Times New Roman" w:hAnsi="Times New Roman" w:cs="Times New Roman"/>
          <w:sz w:val="28"/>
          <w:szCs w:val="28"/>
        </w:rPr>
        <w:t>ичестве 35 штук, на сумме 5 млн</w:t>
      </w:r>
      <w:r w:rsidR="00C7739F" w:rsidRPr="006E0D24">
        <w:rPr>
          <w:rFonts w:ascii="Times New Roman" w:hAnsi="Times New Roman" w:cs="Times New Roman"/>
          <w:sz w:val="28"/>
          <w:szCs w:val="28"/>
        </w:rPr>
        <w:t>. 253 тыс. 730 руб. Денежные средства были выделены из об</w:t>
      </w:r>
      <w:r w:rsidR="005C5820" w:rsidRPr="006E0D24">
        <w:rPr>
          <w:rFonts w:ascii="Times New Roman" w:hAnsi="Times New Roman" w:cs="Times New Roman"/>
          <w:sz w:val="28"/>
          <w:szCs w:val="28"/>
        </w:rPr>
        <w:t>ластного бюджета в размере 5 млн</w:t>
      </w:r>
      <w:r w:rsidR="00C7739F" w:rsidRPr="006E0D24">
        <w:rPr>
          <w:rFonts w:ascii="Times New Roman" w:hAnsi="Times New Roman" w:cs="Times New Roman"/>
          <w:sz w:val="28"/>
          <w:szCs w:val="28"/>
        </w:rPr>
        <w:t>. 169 тыс. 257 руб. и местного бюджета (</w:t>
      </w:r>
      <w:proofErr w:type="spellStart"/>
      <w:r w:rsidR="00C7739F" w:rsidRPr="006E0D2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7739F" w:rsidRPr="006E0D24">
        <w:rPr>
          <w:rFonts w:ascii="Times New Roman" w:hAnsi="Times New Roman" w:cs="Times New Roman"/>
          <w:sz w:val="28"/>
          <w:szCs w:val="28"/>
        </w:rPr>
        <w:t>) 84 тыс. 472 руб.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 В 2025г. </w:t>
      </w:r>
      <w:r w:rsidR="00694C46" w:rsidRPr="006E0D24">
        <w:rPr>
          <w:rFonts w:ascii="Times New Roman" w:hAnsi="Times New Roman" w:cs="Times New Roman"/>
          <w:sz w:val="28"/>
          <w:szCs w:val="28"/>
        </w:rPr>
        <w:t>р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94C46" w:rsidRPr="006E0D24">
        <w:rPr>
          <w:rFonts w:ascii="Times New Roman" w:hAnsi="Times New Roman" w:cs="Times New Roman"/>
          <w:sz w:val="28"/>
          <w:szCs w:val="28"/>
        </w:rPr>
        <w:t>по строительству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="00694C46" w:rsidRPr="006E0D24">
        <w:rPr>
          <w:rFonts w:ascii="Times New Roman" w:hAnsi="Times New Roman" w:cs="Times New Roman"/>
          <w:sz w:val="28"/>
          <w:szCs w:val="28"/>
        </w:rPr>
        <w:t>х площадок будет продолжена.</w:t>
      </w: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32D89" w:rsidRPr="006E0D24">
        <w:rPr>
          <w:rFonts w:ascii="Times New Roman" w:hAnsi="Times New Roman" w:cs="Times New Roman"/>
          <w:sz w:val="28"/>
          <w:szCs w:val="28"/>
        </w:rPr>
        <w:t>В 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администрация поселения участвовала в   региональных и муниципальных адресных программах: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2.  «Содействие  развитию  муниципальных  образований  и  местного  самоуправления</w:t>
      </w:r>
      <w:r w:rsidRPr="006E0D24">
        <w:rPr>
          <w:rFonts w:ascii="Times New Roman" w:hAnsi="Times New Roman" w:cs="Times New Roman"/>
          <w:sz w:val="28"/>
          <w:szCs w:val="28"/>
        </w:rPr>
        <w:t>"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</w:t>
      </w:r>
    </w:p>
    <w:p w:rsidR="003B4687" w:rsidRPr="006E0D24" w:rsidRDefault="00432D89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3</w:t>
      </w:r>
      <w:r w:rsidRPr="006E0D24">
        <w:rPr>
          <w:rFonts w:ascii="Times New Roman" w:hAnsi="Times New Roman" w:cs="Times New Roman"/>
          <w:b/>
          <w:sz w:val="28"/>
          <w:szCs w:val="28"/>
        </w:rPr>
        <w:t>.</w:t>
      </w:r>
      <w:r w:rsidR="003B4687" w:rsidRPr="006E0D24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Общая сумма проекта составила-658тыс.рубле</w:t>
      </w:r>
      <w:r w:rsidR="00432D89" w:rsidRPr="006E0D24">
        <w:rPr>
          <w:rFonts w:ascii="Times New Roman" w:hAnsi="Times New Roman" w:cs="Times New Roman"/>
          <w:sz w:val="28"/>
          <w:szCs w:val="28"/>
          <w:u w:val="single"/>
        </w:rPr>
        <w:t>й. П</w:t>
      </w:r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роект </w:t>
      </w:r>
      <w:proofErr w:type="spellStart"/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>бл</w:t>
      </w:r>
      <w:r w:rsidR="00F83F84" w:rsidRPr="006E0D24">
        <w:rPr>
          <w:rFonts w:ascii="Times New Roman" w:hAnsi="Times New Roman" w:cs="Times New Roman"/>
          <w:sz w:val="28"/>
          <w:szCs w:val="28"/>
          <w:u w:val="single"/>
        </w:rPr>
        <w:t>агоусройство</w:t>
      </w:r>
      <w:proofErr w:type="spellEnd"/>
      <w:r w:rsidR="00F341C3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  пам</w:t>
      </w:r>
      <w:r w:rsidR="00432D89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ятника ВОВ. </w:t>
      </w:r>
    </w:p>
    <w:p w:rsidR="007C6429" w:rsidRPr="006E0D24" w:rsidRDefault="000D09D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4.</w:t>
      </w:r>
      <w:r w:rsidR="007C6429" w:rsidRPr="006E0D24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социальное обустройство территории, примыкающей к зданию Козловского </w:t>
      </w:r>
      <w:proofErr w:type="spellStart"/>
      <w:r w:rsidR="007C6429" w:rsidRPr="006E0D24">
        <w:rPr>
          <w:rFonts w:ascii="Times New Roman" w:hAnsi="Times New Roman" w:cs="Times New Roman"/>
          <w:sz w:val="28"/>
          <w:szCs w:val="28"/>
        </w:rPr>
        <w:t>сель</w:t>
      </w:r>
      <w:r w:rsidR="0018678E" w:rsidRPr="006E0D24">
        <w:rPr>
          <w:rFonts w:ascii="Times New Roman" w:hAnsi="Times New Roman" w:cs="Times New Roman"/>
          <w:sz w:val="28"/>
          <w:szCs w:val="28"/>
        </w:rPr>
        <w:t>секого</w:t>
      </w:r>
      <w:proofErr w:type="spellEnd"/>
      <w:r w:rsidR="0018678E" w:rsidRPr="006E0D24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стоимость практики -13 304 280р.   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Финансы</w:t>
      </w: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. Бюджет. Налоги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Исполнение бюд</w:t>
      </w:r>
      <w:r w:rsidR="00842F2A" w:rsidRPr="006E0D24">
        <w:rPr>
          <w:rFonts w:ascii="Times New Roman" w:hAnsi="Times New Roman" w:cs="Times New Roman"/>
          <w:sz w:val="28"/>
          <w:szCs w:val="28"/>
        </w:rPr>
        <w:t>жета по доходам составило 14 405,3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</w:t>
      </w:r>
      <w:r w:rsidR="00842F2A" w:rsidRPr="006E0D24">
        <w:rPr>
          <w:rFonts w:ascii="Times New Roman" w:hAnsi="Times New Roman" w:cs="Times New Roman"/>
          <w:sz w:val="28"/>
          <w:szCs w:val="28"/>
        </w:rPr>
        <w:t>руб. или 100,6 % к плану за 2024</w:t>
      </w:r>
      <w:r w:rsidRPr="006E0D24">
        <w:rPr>
          <w:rFonts w:ascii="Times New Roman" w:hAnsi="Times New Roman" w:cs="Times New Roman"/>
          <w:sz w:val="28"/>
          <w:szCs w:val="28"/>
        </w:rPr>
        <w:t xml:space="preserve"> год., из </w:t>
      </w:r>
      <w:r w:rsidR="00891AFC" w:rsidRPr="006E0D24">
        <w:rPr>
          <w:rFonts w:ascii="Times New Roman" w:hAnsi="Times New Roman" w:cs="Times New Roman"/>
          <w:sz w:val="28"/>
          <w:szCs w:val="28"/>
        </w:rPr>
        <w:t>них собственных налог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ов – 4031,6 </w:t>
      </w:r>
      <w:r w:rsidRPr="006E0D24">
        <w:rPr>
          <w:rFonts w:ascii="Times New Roman" w:hAnsi="Times New Roman" w:cs="Times New Roman"/>
          <w:sz w:val="28"/>
          <w:szCs w:val="28"/>
        </w:rPr>
        <w:t>тыс.руб. и из областн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ого и районного бюджета – 10373,7 </w:t>
      </w:r>
      <w:r w:rsidRPr="006E0D24">
        <w:rPr>
          <w:rFonts w:ascii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Поступления налогов следующие: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 на доходы физических лиц – 391,2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сельхоз.налог – 144,0тыс.руб.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</w:t>
      </w:r>
      <w:r w:rsidR="00842F2A" w:rsidRPr="006E0D24">
        <w:rPr>
          <w:rFonts w:ascii="Times New Roman" w:hAnsi="Times New Roman" w:cs="Times New Roman"/>
          <w:sz w:val="28"/>
          <w:szCs w:val="28"/>
        </w:rPr>
        <w:t>имущество физических лиц – 198,5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>земельный  налог – 2737,2</w:t>
      </w:r>
      <w:r w:rsidR="00974826"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арендная плата за земли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нах-ся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в собственности поселения - 352.5 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 прочие неналоговые доходы – 25,2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</w:t>
      </w:r>
      <w:r w:rsidR="00842F2A" w:rsidRPr="006E0D24">
        <w:rPr>
          <w:rFonts w:ascii="Times New Roman" w:hAnsi="Times New Roman" w:cs="Times New Roman"/>
          <w:sz w:val="28"/>
          <w:szCs w:val="28"/>
        </w:rPr>
        <w:t>ние нотариальных действий – 11,9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продажа земельных участков – 137,7 тыс.руб.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административный штраф – 2,0 тыс.руб.</w:t>
      </w:r>
    </w:p>
    <w:p w:rsidR="00974826" w:rsidRPr="006E0D24" w:rsidRDefault="00891AF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дотация на выра</w:t>
      </w:r>
      <w:r w:rsidR="00842F2A" w:rsidRPr="006E0D24">
        <w:rPr>
          <w:rFonts w:ascii="Times New Roman" w:hAnsi="Times New Roman" w:cs="Times New Roman"/>
          <w:sz w:val="28"/>
          <w:szCs w:val="28"/>
        </w:rPr>
        <w:t>внивание – 630,2</w:t>
      </w:r>
      <w:r w:rsidR="00974826" w:rsidRPr="006E0D24">
        <w:rPr>
          <w:rFonts w:ascii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.         </w:t>
      </w:r>
      <w:r w:rsidR="00842F2A" w:rsidRPr="006E0D24">
        <w:rPr>
          <w:rFonts w:ascii="Times New Roman" w:hAnsi="Times New Roman" w:cs="Times New Roman"/>
          <w:sz w:val="28"/>
          <w:szCs w:val="28"/>
        </w:rPr>
        <w:t>межбюджетные трансферты – 9743,5тыс.руб.</w:t>
      </w:r>
    </w:p>
    <w:p w:rsidR="00974826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субвенции – 136,2 тыс.руб.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Подводя итоги исполнени</w:t>
      </w:r>
      <w:r w:rsidR="004569EE" w:rsidRPr="006E0D24">
        <w:rPr>
          <w:rFonts w:ascii="Times New Roman" w:hAnsi="Times New Roman" w:cs="Times New Roman"/>
          <w:sz w:val="28"/>
          <w:szCs w:val="28"/>
        </w:rPr>
        <w:t>я доходной части бюджета  в 202</w:t>
      </w:r>
      <w:r w:rsidR="00F341C3" w:rsidRPr="006E0D24">
        <w:rPr>
          <w:rFonts w:ascii="Times New Roman" w:hAnsi="Times New Roman" w:cs="Times New Roman"/>
          <w:sz w:val="28"/>
          <w:szCs w:val="28"/>
        </w:rPr>
        <w:t>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687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Расходная часть бюджет</w:t>
      </w:r>
      <w:r w:rsidR="00842F2A" w:rsidRPr="006E0D24">
        <w:rPr>
          <w:rFonts w:ascii="Times New Roman" w:eastAsia="Times New Roman" w:hAnsi="Times New Roman" w:cs="Times New Roman"/>
          <w:sz w:val="28"/>
          <w:szCs w:val="28"/>
        </w:rPr>
        <w:t>а поселения исполнена в объеме 15 млн. 038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842F2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г. бюджетные средства на функционир</w:t>
      </w:r>
      <w:r w:rsidR="00891AFC" w:rsidRPr="006E0D24">
        <w:rPr>
          <w:rFonts w:ascii="Times New Roman" w:eastAsia="Times New Roman" w:hAnsi="Times New Roman" w:cs="Times New Roman"/>
          <w:sz w:val="28"/>
          <w:szCs w:val="28"/>
        </w:rPr>
        <w:t>ование администрации составил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и 4 млн. 272 тыс. 604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974826" w:rsidRPr="006E0D24" w:rsidRDefault="005446C9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зар.плата</w:t>
      </w:r>
      <w:proofErr w:type="spellEnd"/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работн</w:t>
      </w:r>
      <w:r w:rsidR="005C5820" w:rsidRPr="006E0D24">
        <w:rPr>
          <w:rFonts w:ascii="Times New Roman" w:eastAsia="Times New Roman" w:hAnsi="Times New Roman" w:cs="Times New Roman"/>
          <w:sz w:val="28"/>
          <w:szCs w:val="28"/>
        </w:rPr>
        <w:t>иков администрации– 2 м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C5820" w:rsidRPr="006E0D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. 135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-начисления страхо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вых взносов на </w:t>
      </w:r>
      <w:proofErr w:type="spellStart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зар.плату</w:t>
      </w:r>
      <w:proofErr w:type="spellEnd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650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616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-услуги связи- 94,3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-оплата </w:t>
      </w:r>
      <w:r w:rsidR="00891AFC" w:rsidRPr="006E0D24">
        <w:rPr>
          <w:rFonts w:ascii="Times New Roman" w:eastAsia="Times New Roman" w:hAnsi="Times New Roman" w:cs="Times New Roman"/>
          <w:sz w:val="28"/>
          <w:szCs w:val="28"/>
        </w:rPr>
        <w:t>уборщиц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ы по договору ГПХ – 150,3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-ГСМ -128,0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приобретение информационных программ – 90,7</w:t>
      </w:r>
      <w:r w:rsidR="006667EA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-ка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нц.товары и </w:t>
      </w:r>
      <w:proofErr w:type="spellStart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хоз.инвентарь</w:t>
      </w:r>
      <w:proofErr w:type="spellEnd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76,1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-коммунальные услуги – 75,6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136,2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1807,5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</w:p>
    <w:p w:rsidR="0000444D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44D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организацию проведения оплачиваемых общественных работ – 19,1 тыс.руб.</w:t>
      </w:r>
    </w:p>
    <w:p w:rsidR="006667EA" w:rsidRPr="006E0D24" w:rsidRDefault="006667E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ории сельского поселения – 1182,3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тыс.руб., из них:</w:t>
      </w: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вывоз мусора и ТКО – 65,6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6667E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дезинсекция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парка – 7,1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оплата по договорам ГПХ – 659,6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бретение стройматериалов – 122,6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проектно-сметная документация – 110,7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затр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аты на уличное освещение – 186,0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коммунальное хозяйство (контейнерные площадки) – 5253,7 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пенсионное обеспечение 3 </w:t>
      </w:r>
      <w:proofErr w:type="spellStart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proofErr w:type="spellEnd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. пенсионеров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292,9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Расходы на культуру в 2024 году составили – 1 млн. 982 тыс.091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обслуж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ивание газовой котельной – 358,3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оплата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уборщицы по договору ГПХ – 165,0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проектно-сметную документацию – 350,0 тыс.руб.</w:t>
      </w: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коммунальные услуги – 282,4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6667EA" w:rsidRPr="006E0D24" w:rsidRDefault="00E74C61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музыкального оборудования</w:t>
      </w:r>
      <w:r w:rsidR="002E7D71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50,0 тыс.руб.</w:t>
      </w:r>
      <w:r w:rsidR="005446C9"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которые получены за третье место Козловским сельским поселением по показателям   районного соглашения.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</w:t>
      </w:r>
      <w:r w:rsidR="006E0D24">
        <w:rPr>
          <w:rFonts w:ascii="Times New Roman" w:hAnsi="Times New Roman" w:cs="Times New Roman"/>
          <w:sz w:val="28"/>
          <w:szCs w:val="28"/>
        </w:rPr>
        <w:t>.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6E0D24">
        <w:rPr>
          <w:rFonts w:ascii="Times New Roman" w:hAnsi="Times New Roman" w:cs="Times New Roman"/>
          <w:sz w:val="28"/>
          <w:szCs w:val="28"/>
        </w:rPr>
        <w:t xml:space="preserve">, в  которой   обучаются  </w:t>
      </w:r>
      <w:r w:rsidR="00CF763B" w:rsidRPr="006E0D24">
        <w:rPr>
          <w:rFonts w:ascii="Times New Roman" w:hAnsi="Times New Roman" w:cs="Times New Roman"/>
          <w:sz w:val="28"/>
          <w:szCs w:val="28"/>
        </w:rPr>
        <w:t>112</w:t>
      </w:r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F763B" w:rsidRPr="006E0D24">
        <w:rPr>
          <w:rFonts w:ascii="Times New Roman" w:hAnsi="Times New Roman" w:cs="Times New Roman"/>
          <w:sz w:val="28"/>
          <w:szCs w:val="28"/>
        </w:rPr>
        <w:t>учащихся  и трудится   13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 время детский сад   посещает 17</w:t>
      </w:r>
      <w:r w:rsidRPr="006E0D24">
        <w:rPr>
          <w:rFonts w:ascii="Times New Roman" w:hAnsi="Times New Roman" w:cs="Times New Roman"/>
          <w:sz w:val="28"/>
          <w:szCs w:val="28"/>
        </w:rPr>
        <w:t xml:space="preserve"> воспитанников. 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поселения созданы все условия для развития физической культуры и массового спорта. Ежегодно проводятся лыжные соревнования. Футбольные  командыпостоянно занимают лидирующие позиции, принимая участие в районных, областных и всероссийских соревнованиях.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C9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Pr="006E0D24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="005446C9" w:rsidRPr="006E0D24">
        <w:rPr>
          <w:rFonts w:ascii="Times New Roman" w:hAnsi="Times New Roman" w:cs="Times New Roman"/>
          <w:b/>
          <w:sz w:val="28"/>
          <w:szCs w:val="28"/>
        </w:rPr>
        <w:t>.</w:t>
      </w:r>
    </w:p>
    <w:p w:rsid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46C9" w:rsidRPr="006E0D24">
        <w:rPr>
          <w:rFonts w:ascii="Times New Roman" w:hAnsi="Times New Roman" w:cs="Times New Roman"/>
          <w:sz w:val="28"/>
          <w:szCs w:val="28"/>
        </w:rPr>
        <w:t>Обсл</w:t>
      </w:r>
      <w:r w:rsidR="00D553A6" w:rsidRPr="006E0D24">
        <w:rPr>
          <w:rFonts w:ascii="Times New Roman" w:hAnsi="Times New Roman" w:cs="Times New Roman"/>
          <w:sz w:val="28"/>
          <w:szCs w:val="28"/>
        </w:rPr>
        <w:t>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ителей  поселения осуществляет </w:t>
      </w:r>
      <w:r w:rsidR="003B4687" w:rsidRPr="006E0D24">
        <w:rPr>
          <w:rFonts w:ascii="Times New Roman" w:hAnsi="Times New Roman" w:cs="Times New Roman"/>
          <w:sz w:val="28"/>
          <w:szCs w:val="28"/>
        </w:rPr>
        <w:t>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Ведется пр</w:t>
      </w:r>
      <w:r w:rsidR="00744240" w:rsidRPr="006E0D24">
        <w:rPr>
          <w:rFonts w:ascii="Times New Roman" w:hAnsi="Times New Roman" w:cs="Times New Roman"/>
          <w:sz w:val="28"/>
          <w:szCs w:val="28"/>
        </w:rPr>
        <w:t>отивотуберкулезная профилактика</w:t>
      </w:r>
      <w:r w:rsidR="00F83F84" w:rsidRPr="006E0D24">
        <w:rPr>
          <w:rFonts w:ascii="Times New Roman" w:hAnsi="Times New Roman" w:cs="Times New Roman"/>
          <w:sz w:val="28"/>
          <w:szCs w:val="28"/>
        </w:rPr>
        <w:t xml:space="preserve"> а также ведется огромная работа по диспансе</w:t>
      </w:r>
      <w:r w:rsidR="004C5220" w:rsidRPr="006E0D24">
        <w:rPr>
          <w:rFonts w:ascii="Times New Roman" w:hAnsi="Times New Roman" w:cs="Times New Roman"/>
          <w:sz w:val="28"/>
          <w:szCs w:val="28"/>
        </w:rPr>
        <w:t>ризации нашего населения.</w:t>
      </w:r>
    </w:p>
    <w:p w:rsidR="00744240" w:rsidRPr="006E0D24" w:rsidRDefault="00744240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1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687" w:rsidRPr="006E0D24">
        <w:rPr>
          <w:rFonts w:ascii="Times New Roman" w:hAnsi="Times New Roman" w:cs="Times New Roman"/>
          <w:sz w:val="28"/>
          <w:szCs w:val="28"/>
        </w:rPr>
        <w:t>В</w:t>
      </w:r>
      <w:r w:rsidR="00744240" w:rsidRPr="006E0D24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работают: отделение почтовой связи, пожарная часть, отделение 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сбербанка,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2 автомастерские по ремонту  и обслуживанию автомобилей, </w:t>
      </w:r>
      <w:r w:rsidR="00744240" w:rsidRPr="006E0D24">
        <w:rPr>
          <w:rFonts w:ascii="Times New Roman" w:hAnsi="Times New Roman" w:cs="Times New Roman"/>
          <w:sz w:val="28"/>
          <w:szCs w:val="28"/>
        </w:rPr>
        <w:t xml:space="preserve"> 4 коммерческих магазина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,кафе, аптека, храм. </w:t>
      </w:r>
    </w:p>
    <w:p w:rsidR="00720B17" w:rsidRPr="006E0D24" w:rsidRDefault="00720B1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</w:t>
      </w:r>
      <w:r w:rsidR="00087699" w:rsidRPr="006E0D24">
        <w:rPr>
          <w:rFonts w:ascii="Times New Roman" w:hAnsi="Times New Roman" w:cs="Times New Roman"/>
          <w:sz w:val="28"/>
          <w:szCs w:val="28"/>
        </w:rPr>
        <w:t xml:space="preserve"> работает сельхозпроизводитель ООО «</w:t>
      </w:r>
      <w:proofErr w:type="spellStart"/>
      <w:r w:rsidR="00087699" w:rsidRPr="006E0D24">
        <w:rPr>
          <w:rFonts w:ascii="Times New Roman" w:hAnsi="Times New Roman" w:cs="Times New Roman"/>
          <w:sz w:val="28"/>
          <w:szCs w:val="28"/>
        </w:rPr>
        <w:t>Агротехнология</w:t>
      </w:r>
      <w:proofErr w:type="spellEnd"/>
      <w:r w:rsidR="00087699" w:rsidRPr="006E0D24">
        <w:rPr>
          <w:rFonts w:ascii="Times New Roman" w:hAnsi="Times New Roman" w:cs="Times New Roman"/>
          <w:sz w:val="28"/>
          <w:szCs w:val="28"/>
        </w:rPr>
        <w:t>» филиал группы компании РУСАГРО. К большому сож</w:t>
      </w:r>
      <w:r w:rsidR="006E0D24">
        <w:rPr>
          <w:rFonts w:ascii="Times New Roman" w:hAnsi="Times New Roman" w:cs="Times New Roman"/>
          <w:sz w:val="28"/>
          <w:szCs w:val="28"/>
        </w:rPr>
        <w:t>а</w:t>
      </w:r>
      <w:r w:rsidR="00087699" w:rsidRPr="006E0D24">
        <w:rPr>
          <w:rFonts w:ascii="Times New Roman" w:hAnsi="Times New Roman" w:cs="Times New Roman"/>
          <w:sz w:val="28"/>
          <w:szCs w:val="28"/>
        </w:rPr>
        <w:t>лению проблем и вреда намного больше чем пользы</w:t>
      </w:r>
      <w:r w:rsidR="00C45589" w:rsidRPr="006E0D24">
        <w:rPr>
          <w:rFonts w:ascii="Times New Roman" w:hAnsi="Times New Roman" w:cs="Times New Roman"/>
          <w:sz w:val="28"/>
          <w:szCs w:val="28"/>
        </w:rPr>
        <w:t>. Могу сказать что с местным руководс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твом взаимодействие 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хорошее помощь оказывает</w:t>
      </w:r>
      <w:r w:rsidR="00CF763B" w:rsidRPr="006E0D24">
        <w:rPr>
          <w:rFonts w:ascii="Times New Roman" w:hAnsi="Times New Roman" w:cs="Times New Roman"/>
          <w:sz w:val="28"/>
          <w:szCs w:val="28"/>
        </w:rPr>
        <w:t>ся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как</w:t>
      </w:r>
      <w:r w:rsidR="00E42EF7" w:rsidRPr="006E0D24">
        <w:rPr>
          <w:rFonts w:ascii="Times New Roman" w:hAnsi="Times New Roman" w:cs="Times New Roman"/>
          <w:sz w:val="28"/>
          <w:szCs w:val="28"/>
        </w:rPr>
        <w:t xml:space="preserve">в 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выделении техники, расчистки  улиц</w:t>
      </w:r>
      <w:r w:rsidR="00D553A6" w:rsidRPr="006E0D24">
        <w:rPr>
          <w:rFonts w:ascii="Times New Roman" w:hAnsi="Times New Roman" w:cs="Times New Roman"/>
          <w:sz w:val="28"/>
          <w:szCs w:val="28"/>
        </w:rPr>
        <w:t xml:space="preserve"> от сн</w:t>
      </w:r>
      <w:r w:rsidR="00CF763B" w:rsidRPr="006E0D24">
        <w:rPr>
          <w:rFonts w:ascii="Times New Roman" w:hAnsi="Times New Roman" w:cs="Times New Roman"/>
          <w:sz w:val="28"/>
          <w:szCs w:val="28"/>
        </w:rPr>
        <w:t>ега и некоторых других вопросов,</w:t>
      </w:r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F763B" w:rsidRPr="006E0D24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3D7E9E" w:rsidRPr="006E0D24" w:rsidRDefault="00E42EF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работают 5 КФК, большую помощь практически  по всем вопросам оказывают  Рожнов Алексей Иванович.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Ряховский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  <w:bookmarkStart w:id="0" w:name="_GoBack"/>
      <w:bookmarkEnd w:id="0"/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Ефремов Се</w:t>
      </w:r>
      <w:r w:rsidR="00D97BDF" w:rsidRPr="006E0D24">
        <w:rPr>
          <w:rFonts w:ascii="Times New Roman" w:hAnsi="Times New Roman" w:cs="Times New Roman"/>
          <w:sz w:val="28"/>
          <w:szCs w:val="28"/>
        </w:rPr>
        <w:t>ргей Викторович.</w:t>
      </w:r>
    </w:p>
    <w:p w:rsidR="00E65507" w:rsidRPr="006E0D24" w:rsidRDefault="00E65507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DA6" w:rsidRPr="006E0D24" w:rsidRDefault="003B4687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3B4687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"ТМЦОДН"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Козловский </w:t>
      </w:r>
      <w:r>
        <w:rPr>
          <w:rFonts w:ascii="Times New Roman" w:eastAsia="Times New Roman" w:hAnsi="Times New Roman" w:cs="Times New Roman"/>
          <w:sz w:val="28"/>
          <w:szCs w:val="28"/>
        </w:rPr>
        <w:t>СДК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>. С 11.01.2021г.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работники культуры переведены в районный дом культуры 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прошедшем году в Козловском сельском поселении проходил</w:t>
      </w:r>
      <w:r w:rsidR="00366C67" w:rsidRPr="006E0D24">
        <w:rPr>
          <w:rFonts w:ascii="Times New Roman" w:eastAsia="Times New Roman" w:hAnsi="Times New Roman" w:cs="Times New Roman"/>
          <w:sz w:val="28"/>
          <w:szCs w:val="28"/>
        </w:rPr>
        <w:t xml:space="preserve"> очередной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lastRenderedPageBreak/>
        <w:t>аплодисментами благодарных  зрителей.</w:t>
      </w:r>
    </w:p>
    <w:p w:rsidR="00DE35A9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35A9" w:rsidRPr="006E0D24">
        <w:rPr>
          <w:rFonts w:ascii="Times New Roman" w:eastAsia="Times New Roman" w:hAnsi="Times New Roman" w:cs="Times New Roman"/>
          <w:sz w:val="28"/>
          <w:szCs w:val="28"/>
        </w:rPr>
        <w:t>В марте</w:t>
      </w:r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в нашем поселении состоялся Торжественный акт посвященный дню памяти </w:t>
      </w:r>
      <w:proofErr w:type="spellStart"/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>преподобномученика</w:t>
      </w:r>
      <w:proofErr w:type="spellEnd"/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Антипы (Кириллова).По этому поводу службу в нашем храме провел епископ Борисоглебский и Бутурлиновский</w:t>
      </w:r>
      <w:r w:rsidR="00F13D94" w:rsidRPr="006E0D24">
        <w:rPr>
          <w:rFonts w:ascii="Times New Roman" w:eastAsia="Times New Roman" w:hAnsi="Times New Roman" w:cs="Times New Roman"/>
          <w:sz w:val="28"/>
          <w:szCs w:val="28"/>
        </w:rPr>
        <w:t xml:space="preserve"> Владыка Сергий. Затем в доме культуры состоялись слушания по этому поводу, б</w:t>
      </w:r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ыло много выступающих. Проходила</w:t>
      </w:r>
      <w:r w:rsidR="00F13D94" w:rsidRPr="006E0D24">
        <w:rPr>
          <w:rFonts w:ascii="Times New Roman" w:eastAsia="Times New Roman" w:hAnsi="Times New Roman" w:cs="Times New Roman"/>
          <w:sz w:val="28"/>
          <w:szCs w:val="28"/>
        </w:rPr>
        <w:t>выставка привезенная и</w:t>
      </w:r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 xml:space="preserve">з монастыря Серафима </w:t>
      </w:r>
      <w:proofErr w:type="spellStart"/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Соровского</w:t>
      </w:r>
      <w:proofErr w:type="spellEnd"/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B3D" w:rsidRPr="006E0D24" w:rsidRDefault="003F5B3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F16" w:rsidRPr="006E0D24">
        <w:rPr>
          <w:rFonts w:ascii="Times New Roman" w:hAnsi="Times New Roman" w:cs="Times New Roman"/>
          <w:sz w:val="28"/>
          <w:szCs w:val="28"/>
        </w:rPr>
        <w:t>Администрацией поселения было принято 64 постановления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</w:t>
      </w:r>
      <w:r w:rsidR="00C4772C">
        <w:rPr>
          <w:rFonts w:ascii="Times New Roman" w:hAnsi="Times New Roman" w:cs="Times New Roman"/>
          <w:sz w:val="28"/>
          <w:szCs w:val="28"/>
        </w:rPr>
        <w:t>авления муниципальных   услуг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 </w:t>
      </w:r>
      <w:r w:rsidR="00E70F16" w:rsidRPr="006E0D24">
        <w:rPr>
          <w:rFonts w:ascii="Times New Roman" w:hAnsi="Times New Roman" w:cs="Times New Roman"/>
          <w:sz w:val="28"/>
          <w:szCs w:val="28"/>
        </w:rPr>
        <w:t>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 было  проведено 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5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днейДля   эффективной  и   оперативной  работы  с  обращениями  применяются  различные   методы: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За  год  поступило  письменн</w:t>
      </w:r>
      <w:r w:rsidR="009C7175" w:rsidRPr="006E0D24">
        <w:rPr>
          <w:rFonts w:ascii="Times New Roman" w:hAnsi="Times New Roman" w:cs="Times New Roman"/>
          <w:sz w:val="28"/>
          <w:szCs w:val="28"/>
        </w:rPr>
        <w:t>ых   обращений  от  граждан –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Выдано  </w:t>
      </w:r>
      <w:r w:rsidR="00E70F16" w:rsidRPr="006E0D24">
        <w:rPr>
          <w:rFonts w:ascii="Times New Roman" w:hAnsi="Times New Roman" w:cs="Times New Roman"/>
          <w:sz w:val="28"/>
          <w:szCs w:val="28"/>
        </w:rPr>
        <w:t>302</w:t>
      </w:r>
      <w:r w:rsidR="00D511A3" w:rsidRPr="006E0D24">
        <w:rPr>
          <w:rFonts w:ascii="Times New Roman" w:hAnsi="Times New Roman" w:cs="Times New Roman"/>
          <w:sz w:val="28"/>
          <w:szCs w:val="28"/>
        </w:rPr>
        <w:t xml:space="preserve">  справки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физическим  лицам   для  предоставления   по  месту  требования</w:t>
      </w:r>
      <w:r w:rsidR="00D511A3" w:rsidRPr="006E0D24">
        <w:rPr>
          <w:rFonts w:ascii="Times New Roman" w:hAnsi="Times New Roman" w:cs="Times New Roman"/>
          <w:sz w:val="28"/>
          <w:szCs w:val="28"/>
        </w:rPr>
        <w:t xml:space="preserve">. </w:t>
      </w:r>
      <w:r w:rsidR="003B4687" w:rsidRPr="006E0D24">
        <w:rPr>
          <w:rFonts w:ascii="Times New Roman" w:hAnsi="Times New Roman" w:cs="Times New Roman"/>
          <w:sz w:val="28"/>
          <w:szCs w:val="28"/>
        </w:rPr>
        <w:t>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175" w:rsidRPr="006E0D24" w:rsidRDefault="009C717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Мобилизационная работа.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по защите мирных граждан Донбас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 и Луганской народной Республики. С этого времени и по настоящее время Администрацией поселения совместно с военным комиссариатом </w:t>
      </w:r>
      <w:proofErr w:type="spellStart"/>
      <w:r w:rsidR="003B4687" w:rsidRPr="006E0D24">
        <w:rPr>
          <w:rFonts w:ascii="Times New Roman" w:hAnsi="Times New Roman" w:cs="Times New Roman"/>
          <w:sz w:val="28"/>
          <w:szCs w:val="28"/>
        </w:rPr>
        <w:t>Эртильско</w:t>
      </w:r>
      <w:r w:rsidR="002401B5" w:rsidRPr="006E0D2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01B5" w:rsidRPr="006E0D24">
        <w:rPr>
          <w:rFonts w:ascii="Times New Roman" w:hAnsi="Times New Roman" w:cs="Times New Roman"/>
          <w:sz w:val="28"/>
          <w:szCs w:val="28"/>
        </w:rPr>
        <w:t xml:space="preserve"> и Терновского районов проводилась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большая работа по мо</w:t>
      </w:r>
      <w:r w:rsidR="002401B5" w:rsidRPr="006E0D24">
        <w:rPr>
          <w:rFonts w:ascii="Times New Roman" w:hAnsi="Times New Roman" w:cs="Times New Roman"/>
          <w:sz w:val="28"/>
          <w:szCs w:val="28"/>
        </w:rPr>
        <w:t>билизации военнослужащих запаса</w:t>
      </w:r>
      <w:r w:rsidR="003B4687" w:rsidRPr="006E0D24">
        <w:rPr>
          <w:rFonts w:ascii="Times New Roman" w:hAnsi="Times New Roman" w:cs="Times New Roman"/>
          <w:sz w:val="28"/>
          <w:szCs w:val="28"/>
        </w:rPr>
        <w:t>.</w:t>
      </w:r>
      <w:r w:rsidR="00F56220" w:rsidRPr="006E0D24">
        <w:rPr>
          <w:rFonts w:ascii="Times New Roman" w:hAnsi="Times New Roman" w:cs="Times New Roman"/>
          <w:sz w:val="28"/>
          <w:szCs w:val="28"/>
        </w:rPr>
        <w:t xml:space="preserve"> В 2022г. по мобилизации от нашего поселения ушли 5человек и 1контрактник.</w:t>
      </w:r>
      <w:r w:rsidR="002401B5" w:rsidRPr="006E0D24">
        <w:rPr>
          <w:rFonts w:ascii="Times New Roman" w:hAnsi="Times New Roman" w:cs="Times New Roman"/>
          <w:sz w:val="28"/>
          <w:szCs w:val="28"/>
        </w:rPr>
        <w:t xml:space="preserve"> В 2023г.от нашего поселения ушли по контракту с министерством обороны 4 человека и 2 человека ушли добровольцами.</w:t>
      </w:r>
      <w:r w:rsidR="00E70F16" w:rsidRPr="006E0D24">
        <w:rPr>
          <w:rFonts w:ascii="Times New Roman" w:hAnsi="Times New Roman" w:cs="Times New Roman"/>
          <w:sz w:val="28"/>
          <w:szCs w:val="28"/>
        </w:rPr>
        <w:t>В 2024г.заключили контракт с министерством обороны</w:t>
      </w:r>
      <w:r w:rsidR="007B3A33" w:rsidRPr="006E0D24">
        <w:rPr>
          <w:rFonts w:ascii="Times New Roman" w:hAnsi="Times New Roman" w:cs="Times New Roman"/>
          <w:sz w:val="28"/>
          <w:szCs w:val="28"/>
        </w:rPr>
        <w:t xml:space="preserve"> еще 7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3B4687" w:rsidRPr="006E0D24" w:rsidRDefault="002401B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Данная работа по заклю</w:t>
      </w:r>
      <w:r w:rsidR="00771D8A" w:rsidRPr="006E0D24">
        <w:rPr>
          <w:rFonts w:ascii="Times New Roman" w:hAnsi="Times New Roman" w:cs="Times New Roman"/>
          <w:sz w:val="28"/>
          <w:szCs w:val="28"/>
        </w:rPr>
        <w:t xml:space="preserve">чению контрактов проводиться  и в настоящее время, также 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9704B1" w:rsidRPr="006E0D24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06318" w:rsidRPr="006E0D24">
        <w:rPr>
          <w:rFonts w:ascii="Times New Roman" w:hAnsi="Times New Roman" w:cs="Times New Roman"/>
          <w:sz w:val="28"/>
          <w:szCs w:val="28"/>
        </w:rPr>
        <w:t xml:space="preserve"> по сбору и отправке гуманитарной помощи нашим участникам СВО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C67" w:rsidRPr="006E0D24" w:rsidRDefault="00366C6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</w:t>
      </w:r>
      <w:r w:rsidR="00282A54" w:rsidRPr="006E0D24">
        <w:rPr>
          <w:rFonts w:ascii="Times New Roman" w:hAnsi="Times New Roman" w:cs="Times New Roman"/>
          <w:sz w:val="28"/>
          <w:szCs w:val="28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Выражаю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 слова благодарности главе</w:t>
      </w:r>
      <w:r w:rsidRPr="006E0D2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Михаилу Александровичу Брагину, работникам районной администрации </w:t>
      </w:r>
      <w:r w:rsidRPr="006E0D24">
        <w:rPr>
          <w:rFonts w:ascii="Times New Roman" w:hAnsi="Times New Roman" w:cs="Times New Roman"/>
          <w:sz w:val="28"/>
          <w:szCs w:val="28"/>
        </w:rPr>
        <w:t>и депутатам Совета народных депутатов Козловского сельского поселения за понимание поддержку и совместную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 плодотворную и</w:t>
      </w:r>
      <w:r w:rsidR="00A4520A" w:rsidRPr="006E0D24">
        <w:rPr>
          <w:rFonts w:ascii="Times New Roman" w:hAnsi="Times New Roman" w:cs="Times New Roman"/>
          <w:sz w:val="28"/>
          <w:szCs w:val="28"/>
        </w:rPr>
        <w:t xml:space="preserve"> необходимую для жителей</w:t>
      </w:r>
    </w:p>
    <w:p w:rsidR="00B31594" w:rsidRPr="006E0D24" w:rsidRDefault="009C717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р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аботу.Убежден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B31594" w:rsidRPr="006E0D24" w:rsidRDefault="00B3159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687" w:rsidRPr="006E0D24" w:rsidSect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1638"/>
    <w:rsid w:val="00000E67"/>
    <w:rsid w:val="0000444D"/>
    <w:rsid w:val="00006295"/>
    <w:rsid w:val="00030EA7"/>
    <w:rsid w:val="00080F9D"/>
    <w:rsid w:val="00087699"/>
    <w:rsid w:val="000A0D14"/>
    <w:rsid w:val="000D09DC"/>
    <w:rsid w:val="00125048"/>
    <w:rsid w:val="00163426"/>
    <w:rsid w:val="0017473A"/>
    <w:rsid w:val="0018678E"/>
    <w:rsid w:val="00191F23"/>
    <w:rsid w:val="001F7EE1"/>
    <w:rsid w:val="002401B5"/>
    <w:rsid w:val="00273B04"/>
    <w:rsid w:val="00282A54"/>
    <w:rsid w:val="002E7C03"/>
    <w:rsid w:val="002E7D71"/>
    <w:rsid w:val="00366C67"/>
    <w:rsid w:val="00395D95"/>
    <w:rsid w:val="003B4687"/>
    <w:rsid w:val="003D7E9E"/>
    <w:rsid w:val="003F5B3D"/>
    <w:rsid w:val="0040177A"/>
    <w:rsid w:val="00432D89"/>
    <w:rsid w:val="004569EE"/>
    <w:rsid w:val="004652CB"/>
    <w:rsid w:val="004A7790"/>
    <w:rsid w:val="004C1638"/>
    <w:rsid w:val="004C5220"/>
    <w:rsid w:val="004F19EF"/>
    <w:rsid w:val="00507EC8"/>
    <w:rsid w:val="00530B90"/>
    <w:rsid w:val="005446C9"/>
    <w:rsid w:val="00582DCF"/>
    <w:rsid w:val="00584FDB"/>
    <w:rsid w:val="005A2C44"/>
    <w:rsid w:val="005C5820"/>
    <w:rsid w:val="00602DB6"/>
    <w:rsid w:val="00654A86"/>
    <w:rsid w:val="006667EA"/>
    <w:rsid w:val="00694C46"/>
    <w:rsid w:val="006E0D24"/>
    <w:rsid w:val="006F07FF"/>
    <w:rsid w:val="00720B17"/>
    <w:rsid w:val="007407BA"/>
    <w:rsid w:val="00744240"/>
    <w:rsid w:val="00771D8A"/>
    <w:rsid w:val="0078772A"/>
    <w:rsid w:val="007A3263"/>
    <w:rsid w:val="007B3A33"/>
    <w:rsid w:val="007C6429"/>
    <w:rsid w:val="00842F2A"/>
    <w:rsid w:val="00853995"/>
    <w:rsid w:val="00891AFC"/>
    <w:rsid w:val="0089367F"/>
    <w:rsid w:val="008C45CF"/>
    <w:rsid w:val="008E1842"/>
    <w:rsid w:val="0090609E"/>
    <w:rsid w:val="00906318"/>
    <w:rsid w:val="009616F7"/>
    <w:rsid w:val="009704B1"/>
    <w:rsid w:val="00974826"/>
    <w:rsid w:val="009805A7"/>
    <w:rsid w:val="009B6D78"/>
    <w:rsid w:val="009C7175"/>
    <w:rsid w:val="009F606C"/>
    <w:rsid w:val="00A07CA0"/>
    <w:rsid w:val="00A4520A"/>
    <w:rsid w:val="00A52A3D"/>
    <w:rsid w:val="00A567E7"/>
    <w:rsid w:val="00AE161B"/>
    <w:rsid w:val="00B31594"/>
    <w:rsid w:val="00B34DA6"/>
    <w:rsid w:val="00B630B0"/>
    <w:rsid w:val="00BC5843"/>
    <w:rsid w:val="00C06098"/>
    <w:rsid w:val="00C06516"/>
    <w:rsid w:val="00C3243B"/>
    <w:rsid w:val="00C34ABB"/>
    <w:rsid w:val="00C45589"/>
    <w:rsid w:val="00C47295"/>
    <w:rsid w:val="00C4772C"/>
    <w:rsid w:val="00C7739F"/>
    <w:rsid w:val="00C84F98"/>
    <w:rsid w:val="00C90205"/>
    <w:rsid w:val="00CF1EBA"/>
    <w:rsid w:val="00CF5EAC"/>
    <w:rsid w:val="00CF763B"/>
    <w:rsid w:val="00D077D4"/>
    <w:rsid w:val="00D14331"/>
    <w:rsid w:val="00D30644"/>
    <w:rsid w:val="00D511A3"/>
    <w:rsid w:val="00D553A6"/>
    <w:rsid w:val="00D62662"/>
    <w:rsid w:val="00D97BDF"/>
    <w:rsid w:val="00DE35A9"/>
    <w:rsid w:val="00E128DA"/>
    <w:rsid w:val="00E34C7C"/>
    <w:rsid w:val="00E42EF7"/>
    <w:rsid w:val="00E65507"/>
    <w:rsid w:val="00E70F16"/>
    <w:rsid w:val="00E74C61"/>
    <w:rsid w:val="00E83512"/>
    <w:rsid w:val="00EB7888"/>
    <w:rsid w:val="00EC4210"/>
    <w:rsid w:val="00EC51E6"/>
    <w:rsid w:val="00F13D94"/>
    <w:rsid w:val="00F27A25"/>
    <w:rsid w:val="00F341C3"/>
    <w:rsid w:val="00F56220"/>
    <w:rsid w:val="00F65359"/>
    <w:rsid w:val="00F74E3B"/>
    <w:rsid w:val="00F83F84"/>
    <w:rsid w:val="00FC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6064-476E-461D-B733-A5CEC727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2024-02-05T18:37:00Z</cp:lastPrinted>
  <dcterms:created xsi:type="dcterms:W3CDTF">2025-01-31T11:23:00Z</dcterms:created>
  <dcterms:modified xsi:type="dcterms:W3CDTF">2025-02-11T06:09:00Z</dcterms:modified>
</cp:coreProperties>
</file>