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3E" w:rsidRDefault="00736D3E" w:rsidP="00736D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736D3E" w:rsidRDefault="00736D3E" w:rsidP="00736D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работе с обращениями граждан в Козловском сельском поселении Терновского муниципального района за </w:t>
      </w:r>
      <w:r w:rsidR="00DE090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4</w:t>
      </w:r>
      <w:r w:rsidR="00066E6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квартал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20</w:t>
      </w:r>
      <w:r w:rsidR="00066E6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года</w:t>
      </w:r>
    </w:p>
    <w:p w:rsidR="00736D3E" w:rsidRDefault="00736D3E" w:rsidP="00736D3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066E6A" w:rsidRPr="001C2CDC" w:rsidRDefault="00066E6A" w:rsidP="00066E6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066E6A" w:rsidRPr="001C2CDC" w:rsidRDefault="00917D0D" w:rsidP="00066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066E6A" w:rsidRPr="001C2CDC" w:rsidRDefault="00066E6A" w:rsidP="00066E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4" w:history="1">
        <w:r w:rsidRPr="001C2C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1C2C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сельского поселения.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Козловском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Терновского муниципального района эффективно обеспечивается реализация права граждан на обращение в администрацию сельского поселения. В администрации сельского поселения созданы условия, обеспечивающие доступность граждан и их обращений  к главе поселения. 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 в администрации разработан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66E6A" w:rsidRPr="001C2CDC" w:rsidRDefault="00066E6A" w:rsidP="00917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«Порядок рассмотрения обращений граждан и организации личного приема граждан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Козловского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района», утвержден распоряжением главы поселения от 16.04.2016 г. № 07;</w:t>
      </w:r>
    </w:p>
    <w:p w:rsidR="00066E6A" w:rsidRPr="001C2CDC" w:rsidRDefault="00066E6A" w:rsidP="00917D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поселения еженедельно рассматриваются вопросы, связанные с исполнением резолюций по обращениям находящимся в работе. </w:t>
      </w:r>
    </w:p>
    <w:p w:rsidR="00066E6A" w:rsidRPr="001C2CDC" w:rsidRDefault="00066E6A" w:rsidP="00917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интересах совершенствования профессиональных навы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ков, специалисты администрации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посещают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районные тематические семинары.</w:t>
      </w:r>
    </w:p>
    <w:p w:rsidR="00066E6A" w:rsidRPr="00917D0D" w:rsidRDefault="00066E6A" w:rsidP="00917D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E0902" w:rsidRPr="00DE0902">
        <w:rPr>
          <w:rFonts w:ascii="Times New Roman" w:eastAsia="Times New Roman" w:hAnsi="Times New Roman" w:cs="Times New Roman"/>
          <w:sz w:val="28"/>
          <w:szCs w:val="28"/>
        </w:rPr>
        <w:t xml:space="preserve">четвертом </w:t>
      </w:r>
      <w:r w:rsidRPr="00DE0902">
        <w:rPr>
          <w:rFonts w:ascii="Times New Roman" w:eastAsia="Times New Roman" w:hAnsi="Times New Roman" w:cs="Times New Roman"/>
          <w:sz w:val="28"/>
          <w:szCs w:val="28"/>
        </w:rPr>
        <w:t xml:space="preserve"> квартале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поступило и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D0D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DE0902">
        <w:rPr>
          <w:rFonts w:ascii="Times New Roman" w:hAnsi="Times New Roman" w:cs="Times New Roman"/>
          <w:sz w:val="28"/>
          <w:szCs w:val="28"/>
        </w:rPr>
        <w:t>3</w:t>
      </w:r>
      <w:r w:rsidRPr="00917D0D">
        <w:rPr>
          <w:rFonts w:ascii="Times New Roman" w:hAnsi="Times New Roman" w:cs="Times New Roman"/>
          <w:sz w:val="28"/>
          <w:szCs w:val="28"/>
        </w:rPr>
        <w:t xml:space="preserve"> устных обращения с результатом рассмотрения </w:t>
      </w:r>
      <w:r w:rsidR="005B3F17" w:rsidRPr="005B3F17">
        <w:rPr>
          <w:rFonts w:ascii="Times New Roman" w:hAnsi="Times New Roman" w:cs="Times New Roman"/>
          <w:sz w:val="28"/>
          <w:szCs w:val="28"/>
        </w:rPr>
        <w:t>«разъяснено» –</w:t>
      </w:r>
      <w:r w:rsidR="005B3F17">
        <w:rPr>
          <w:sz w:val="28"/>
          <w:szCs w:val="28"/>
        </w:rPr>
        <w:t xml:space="preserve"> </w:t>
      </w:r>
      <w:r w:rsidR="00DE0902">
        <w:rPr>
          <w:sz w:val="28"/>
          <w:szCs w:val="28"/>
        </w:rPr>
        <w:t>3</w:t>
      </w:r>
      <w:r w:rsidRPr="00917D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7D0D" w:rsidRPr="00917D0D">
        <w:rPr>
          <w:rFonts w:ascii="Times New Roman" w:eastAsia="Times New Roman" w:hAnsi="Times New Roman" w:cs="Times New Roman"/>
          <w:sz w:val="28"/>
          <w:szCs w:val="28"/>
        </w:rPr>
        <w:t xml:space="preserve">  и письменных 0 обращений граждан.</w:t>
      </w:r>
    </w:p>
    <w:p w:rsidR="00150D63" w:rsidRPr="008556B2" w:rsidRDefault="00150D63" w:rsidP="00066E6A">
      <w:pPr>
        <w:spacing w:line="29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B2">
        <w:rPr>
          <w:rFonts w:ascii="Times New Roman" w:hAnsi="Times New Roman" w:cs="Times New Roman"/>
          <w:sz w:val="28"/>
          <w:szCs w:val="28"/>
        </w:rPr>
        <w:t>Устные обращения:</w:t>
      </w:r>
    </w:p>
    <w:p w:rsidR="00DE0902" w:rsidRPr="00DE0902" w:rsidRDefault="00DE0902" w:rsidP="00DE0902">
      <w:pPr>
        <w:spacing w:line="29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902">
        <w:rPr>
          <w:rFonts w:ascii="Times New Roman" w:hAnsi="Times New Roman" w:cs="Times New Roman"/>
          <w:sz w:val="28"/>
          <w:szCs w:val="28"/>
        </w:rPr>
        <w:t xml:space="preserve">       - обращение по замене электрических лампочек уличного освещения по улице Советской: разъяснено, что администрацией Козловского сельского </w:t>
      </w:r>
      <w:r w:rsidRPr="00DE0902">
        <w:rPr>
          <w:rFonts w:ascii="Times New Roman" w:hAnsi="Times New Roman" w:cs="Times New Roman"/>
          <w:sz w:val="28"/>
          <w:szCs w:val="28"/>
        </w:rPr>
        <w:lastRenderedPageBreak/>
        <w:t>поселения направлена заявка по замене электрических лампочек уличного освещения в  Терновский филиал ОАО «</w:t>
      </w:r>
      <w:proofErr w:type="spellStart"/>
      <w:r w:rsidRPr="00DE0902">
        <w:rPr>
          <w:rFonts w:ascii="Times New Roman" w:hAnsi="Times New Roman" w:cs="Times New Roman"/>
          <w:sz w:val="28"/>
          <w:szCs w:val="28"/>
        </w:rPr>
        <w:t>МРСК-Центра</w:t>
      </w:r>
      <w:proofErr w:type="spellEnd"/>
      <w:r w:rsidRPr="00DE0902">
        <w:rPr>
          <w:rFonts w:ascii="Times New Roman" w:hAnsi="Times New Roman" w:cs="Times New Roman"/>
          <w:sz w:val="28"/>
          <w:szCs w:val="28"/>
        </w:rPr>
        <w:t>».</w:t>
      </w:r>
    </w:p>
    <w:p w:rsidR="00DE0902" w:rsidRPr="00DE0902" w:rsidRDefault="00DE0902" w:rsidP="00DE0902">
      <w:pPr>
        <w:spacing w:line="29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902">
        <w:rPr>
          <w:rFonts w:ascii="Times New Roman" w:hAnsi="Times New Roman" w:cs="Times New Roman"/>
          <w:sz w:val="28"/>
          <w:szCs w:val="28"/>
        </w:rPr>
        <w:t xml:space="preserve">       - обращение по замене внутридомового электрического прибора учета жилого дома:  разъяснено – нужно обратиться в  Терновский филиал ОАО «</w:t>
      </w:r>
      <w:proofErr w:type="spellStart"/>
      <w:r w:rsidRPr="00DE0902">
        <w:rPr>
          <w:rFonts w:ascii="Times New Roman" w:hAnsi="Times New Roman" w:cs="Times New Roman"/>
          <w:sz w:val="28"/>
          <w:szCs w:val="28"/>
        </w:rPr>
        <w:t>МРСК-Центра</w:t>
      </w:r>
      <w:proofErr w:type="spellEnd"/>
      <w:r w:rsidRPr="00DE0902">
        <w:rPr>
          <w:rFonts w:ascii="Times New Roman" w:hAnsi="Times New Roman" w:cs="Times New Roman"/>
          <w:sz w:val="28"/>
          <w:szCs w:val="28"/>
        </w:rPr>
        <w:t>».</w:t>
      </w:r>
    </w:p>
    <w:p w:rsidR="00DE0902" w:rsidRPr="00DE0902" w:rsidRDefault="00DE0902" w:rsidP="00DE0902">
      <w:pPr>
        <w:spacing w:line="29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902">
        <w:rPr>
          <w:rFonts w:ascii="Times New Roman" w:hAnsi="Times New Roman" w:cs="Times New Roman"/>
          <w:sz w:val="28"/>
          <w:szCs w:val="28"/>
        </w:rPr>
        <w:t xml:space="preserve">       - обращение по оформлению субсидий ЖКХ: разъяснено, что  данный момент  оформление субсидий производиться по предварительной записи  как в МФЦ, так и в отделе субсидий УСЗН.</w:t>
      </w:r>
    </w:p>
    <w:p w:rsidR="00917D0D" w:rsidRPr="00DE0902" w:rsidRDefault="00917D0D" w:rsidP="008556B2">
      <w:pPr>
        <w:spacing w:line="29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6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>Доля вопросов в обращениях по тематическим разделам типового общероссийского классификатора, поступивших на рассмотрение в администрацию поселения  в форме электронного документа, в письменной и в устной форме</w:t>
      </w:r>
      <w:r w:rsidR="00DE0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90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E0902" w:rsidRPr="00DE0902">
        <w:rPr>
          <w:rFonts w:ascii="Times New Roman" w:eastAsia="Times New Roman" w:hAnsi="Times New Roman" w:cs="Times New Roman"/>
          <w:sz w:val="28"/>
          <w:szCs w:val="28"/>
        </w:rPr>
        <w:t xml:space="preserve">четвертом  квартале </w:t>
      </w:r>
      <w:r w:rsidR="00066E6A" w:rsidRPr="00DE090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E0902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66E6A" w:rsidRPr="00DE0902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 w:rsidRPr="00DE0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66E6A" w:rsidRPr="00DE0902" w:rsidRDefault="00066E6A" w:rsidP="00917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02">
        <w:rPr>
          <w:rFonts w:ascii="Times New Roman" w:eastAsia="Times New Roman" w:hAnsi="Times New Roman" w:cs="Times New Roman"/>
          <w:sz w:val="28"/>
          <w:szCs w:val="28"/>
        </w:rPr>
        <w:t>- « государство, общество, политика» - 0- «социальная сфера»- 0</w:t>
      </w:r>
    </w:p>
    <w:p w:rsidR="00066E6A" w:rsidRPr="00DE0902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902">
        <w:rPr>
          <w:rFonts w:ascii="Times New Roman" w:eastAsia="Times New Roman" w:hAnsi="Times New Roman" w:cs="Times New Roman"/>
          <w:sz w:val="28"/>
          <w:szCs w:val="28"/>
        </w:rPr>
        <w:t>-« экономика» - 0</w:t>
      </w:r>
    </w:p>
    <w:p w:rsidR="00066E6A" w:rsidRPr="00DE0902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902">
        <w:rPr>
          <w:rFonts w:ascii="Times New Roman" w:eastAsia="Times New Roman" w:hAnsi="Times New Roman" w:cs="Times New Roman"/>
          <w:sz w:val="28"/>
          <w:szCs w:val="28"/>
        </w:rPr>
        <w:t>- « оборона, безопасность, законность» - 0</w:t>
      </w:r>
    </w:p>
    <w:p w:rsidR="00066E6A" w:rsidRPr="00DE0902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902">
        <w:rPr>
          <w:rFonts w:ascii="Times New Roman" w:eastAsia="Times New Roman" w:hAnsi="Times New Roman" w:cs="Times New Roman"/>
          <w:sz w:val="28"/>
          <w:szCs w:val="28"/>
        </w:rPr>
        <w:t>- « жилищно-коммунальная сфера» -</w:t>
      </w:r>
      <w:r w:rsidR="00DE0902" w:rsidRPr="00DE090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090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066E6A" w:rsidRPr="00DE0902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902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Воронежской области поступило</w:t>
      </w:r>
      <w:r w:rsidR="00DE0902" w:rsidRPr="00DE0902">
        <w:rPr>
          <w:rFonts w:ascii="Times New Roman" w:eastAsia="Times New Roman" w:hAnsi="Times New Roman" w:cs="Times New Roman"/>
          <w:sz w:val="28"/>
          <w:szCs w:val="28"/>
        </w:rPr>
        <w:t xml:space="preserve"> в четвертом  квартале  </w:t>
      </w:r>
      <w:r w:rsidRPr="00DE0902">
        <w:rPr>
          <w:rFonts w:ascii="Times New Roman" w:eastAsia="Times New Roman" w:hAnsi="Times New Roman" w:cs="Times New Roman"/>
          <w:sz w:val="28"/>
          <w:szCs w:val="28"/>
        </w:rPr>
        <w:t>0 обращений.</w:t>
      </w:r>
    </w:p>
    <w:p w:rsidR="00066E6A" w:rsidRPr="00DE0902" w:rsidRDefault="00150D63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90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E0902" w:rsidRPr="00DE0902">
        <w:rPr>
          <w:rFonts w:ascii="Times New Roman" w:eastAsia="Times New Roman" w:hAnsi="Times New Roman" w:cs="Times New Roman"/>
          <w:sz w:val="28"/>
          <w:szCs w:val="28"/>
        </w:rPr>
        <w:t xml:space="preserve">В четвертом  </w:t>
      </w:r>
      <w:r w:rsidR="005B3F17" w:rsidRPr="00DE0902">
        <w:rPr>
          <w:rFonts w:ascii="Times New Roman" w:eastAsia="Times New Roman" w:hAnsi="Times New Roman" w:cs="Times New Roman"/>
          <w:sz w:val="28"/>
          <w:szCs w:val="28"/>
        </w:rPr>
        <w:t xml:space="preserve">квартале </w:t>
      </w:r>
      <w:r w:rsidR="00066E6A" w:rsidRPr="00DE090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17D0D" w:rsidRPr="00DE0902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66E6A" w:rsidRPr="00DE0902">
        <w:rPr>
          <w:rFonts w:ascii="Times New Roman" w:eastAsia="Times New Roman" w:hAnsi="Times New Roman" w:cs="Times New Roman"/>
          <w:sz w:val="28"/>
          <w:szCs w:val="28"/>
        </w:rPr>
        <w:t xml:space="preserve"> года уменьшилось количество обращений об оказании помощи в оформлении документации на льготы, но увеличилось количество обращений по оказанию помощи в</w:t>
      </w:r>
      <w:r w:rsidR="00917D0D" w:rsidRPr="00DE0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E6A" w:rsidRPr="00DE0902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жилищно-коммунальной сфере. По остальным направлениям количество обращений осталось на  том же уровне. 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902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D3E" w:rsidRDefault="00736D3E" w:rsidP="00736D3E">
      <w:pPr>
        <w:rPr>
          <w:sz w:val="28"/>
          <w:szCs w:val="28"/>
        </w:rPr>
      </w:pPr>
    </w:p>
    <w:p w:rsidR="004A445D" w:rsidRDefault="004A445D"/>
    <w:sectPr w:rsidR="004A445D" w:rsidSect="0095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36D3E"/>
    <w:rsid w:val="00066684"/>
    <w:rsid w:val="00066E6A"/>
    <w:rsid w:val="00150D63"/>
    <w:rsid w:val="004709C8"/>
    <w:rsid w:val="004A445D"/>
    <w:rsid w:val="005B3F17"/>
    <w:rsid w:val="005D6909"/>
    <w:rsid w:val="00736D3E"/>
    <w:rsid w:val="008556B2"/>
    <w:rsid w:val="00917D0D"/>
    <w:rsid w:val="009521E4"/>
    <w:rsid w:val="00DE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trust.ru/products/companymedia/cmedia/modules_system/sm-convers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2023-01-13T06:33:00Z</dcterms:created>
  <dcterms:modified xsi:type="dcterms:W3CDTF">2023-01-13T08:18:00Z</dcterms:modified>
</cp:coreProperties>
</file>