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3E" w:rsidRDefault="00736D3E" w:rsidP="00736D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Анализ </w:t>
      </w:r>
    </w:p>
    <w:p w:rsidR="00736D3E" w:rsidRDefault="00736D3E" w:rsidP="00736D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 работе с обращениями граждан в Козловском сельском поселении Терновского муниципального района за 20</w:t>
      </w:r>
      <w:r w:rsidR="00066E6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год</w:t>
      </w:r>
    </w:p>
    <w:p w:rsidR="00736D3E" w:rsidRDefault="00736D3E" w:rsidP="00736D3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066E6A" w:rsidRPr="001C2CDC" w:rsidRDefault="00066E6A" w:rsidP="00066E6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066E6A" w:rsidRPr="001C2CDC" w:rsidRDefault="00917D0D" w:rsidP="00066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066E6A" w:rsidRPr="001C2CDC" w:rsidRDefault="00066E6A" w:rsidP="00066E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4" w:history="1">
        <w:r w:rsidRPr="001C2C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обращениями граждан</w:t>
        </w:r>
      </w:hyperlink>
      <w:r w:rsidRPr="001C2C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          Работа с обращениями граждан – одно из важнейших направлений деятельности администрации сельского поселения.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Козловском 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Терновского муниципального района эффективно обеспечивается реализация права граждан на обращение в администрацию сельского поселения. В администрации сельского поселения созданы условия, обеспечивающие доступность граждан и их обращений  к главе поселения. </w:t>
      </w: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 в администрации разработан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66E6A" w:rsidRPr="001C2CDC" w:rsidRDefault="00066E6A" w:rsidP="00917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«Порядок рассмотрения обращений граждан и организации личного приема граждан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Козловского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Терновского муниципального района», утвержден распоряжением главы поселения от 16.04.2016 г. № 07;</w:t>
      </w:r>
    </w:p>
    <w:p w:rsidR="00066E6A" w:rsidRPr="001C2CDC" w:rsidRDefault="00066E6A" w:rsidP="00917D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Главой поселения еженедельно рассматриваются вопросы, связанные с исполнением резолюций по обращениям находящимся в работе. </w:t>
      </w:r>
    </w:p>
    <w:p w:rsidR="00066E6A" w:rsidRPr="001C2CDC" w:rsidRDefault="00066E6A" w:rsidP="00917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целях совершенствования работы с обращениями граждан организовано тесное взаимодействие с общественной приемной губернатора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интересах совершенствования профессиональных навы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ков, специалисты администрации 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посещают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районные тематические семинары.</w:t>
      </w:r>
    </w:p>
    <w:p w:rsidR="006C74C7" w:rsidRPr="006C74C7" w:rsidRDefault="00066E6A" w:rsidP="006C74C7">
      <w:pPr>
        <w:spacing w:line="29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      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FB2DC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поступило и 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7D0D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FB2DC6">
        <w:rPr>
          <w:rFonts w:ascii="Times New Roman" w:hAnsi="Times New Roman" w:cs="Times New Roman"/>
          <w:sz w:val="28"/>
          <w:szCs w:val="28"/>
        </w:rPr>
        <w:t>9</w:t>
      </w:r>
      <w:r w:rsidRPr="00917D0D"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FB2DC6">
        <w:rPr>
          <w:rFonts w:ascii="Times New Roman" w:hAnsi="Times New Roman" w:cs="Times New Roman"/>
          <w:sz w:val="28"/>
          <w:szCs w:val="28"/>
        </w:rPr>
        <w:t>й</w:t>
      </w:r>
      <w:r w:rsidRPr="00917D0D">
        <w:rPr>
          <w:rFonts w:ascii="Times New Roman" w:hAnsi="Times New Roman" w:cs="Times New Roman"/>
          <w:sz w:val="28"/>
          <w:szCs w:val="28"/>
        </w:rPr>
        <w:t xml:space="preserve"> с результатом рассмотрения</w:t>
      </w:r>
      <w:r w:rsidR="006C74C7">
        <w:rPr>
          <w:rFonts w:ascii="Times New Roman" w:hAnsi="Times New Roman" w:cs="Times New Roman"/>
          <w:sz w:val="28"/>
          <w:szCs w:val="28"/>
        </w:rPr>
        <w:t>:</w:t>
      </w:r>
      <w:r w:rsidR="006C7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4C7" w:rsidRPr="006C74C7">
        <w:rPr>
          <w:rFonts w:ascii="Times New Roman" w:hAnsi="Times New Roman" w:cs="Times New Roman"/>
          <w:sz w:val="28"/>
          <w:szCs w:val="28"/>
        </w:rPr>
        <w:t>«меры приняты» – 4,</w:t>
      </w:r>
      <w:r w:rsidR="006C74C7">
        <w:rPr>
          <w:rFonts w:ascii="Times New Roman" w:hAnsi="Times New Roman" w:cs="Times New Roman"/>
          <w:sz w:val="28"/>
          <w:szCs w:val="28"/>
        </w:rPr>
        <w:t xml:space="preserve"> с</w:t>
      </w:r>
      <w:r w:rsidR="006C74C7" w:rsidRPr="006C74C7">
        <w:rPr>
          <w:rFonts w:ascii="Times New Roman" w:hAnsi="Times New Roman" w:cs="Times New Roman"/>
          <w:sz w:val="28"/>
          <w:szCs w:val="28"/>
        </w:rPr>
        <w:t xml:space="preserve"> результатом рассмотрения «разъяснено» – 5</w:t>
      </w:r>
    </w:p>
    <w:p w:rsidR="00066E6A" w:rsidRPr="00917D0D" w:rsidRDefault="00066E6A" w:rsidP="00917D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D63" w:rsidRPr="008556B2" w:rsidRDefault="00150D63" w:rsidP="00066E6A">
      <w:pPr>
        <w:spacing w:line="29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6B2">
        <w:rPr>
          <w:rFonts w:ascii="Times New Roman" w:hAnsi="Times New Roman" w:cs="Times New Roman"/>
          <w:sz w:val="28"/>
          <w:szCs w:val="28"/>
        </w:rPr>
        <w:t>Устные обращения:</w:t>
      </w:r>
    </w:p>
    <w:p w:rsidR="006C74C7" w:rsidRPr="006C74C7" w:rsidRDefault="006C74C7" w:rsidP="006C74C7">
      <w:pPr>
        <w:spacing w:line="29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4C7">
        <w:rPr>
          <w:rFonts w:ascii="Times New Roman" w:hAnsi="Times New Roman" w:cs="Times New Roman"/>
          <w:sz w:val="28"/>
          <w:szCs w:val="28"/>
        </w:rPr>
        <w:lastRenderedPageBreak/>
        <w:t xml:space="preserve">- обращение по расчистке снега ул. Энгельса: меры приняты,   трактор произвел расчистку снега по улице Энгельса. </w:t>
      </w:r>
    </w:p>
    <w:p w:rsidR="006C74C7" w:rsidRPr="006C74C7" w:rsidRDefault="006C74C7" w:rsidP="006C74C7">
      <w:pPr>
        <w:spacing w:line="29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4C7">
        <w:rPr>
          <w:rFonts w:ascii="Times New Roman" w:hAnsi="Times New Roman" w:cs="Times New Roman"/>
          <w:sz w:val="28"/>
          <w:szCs w:val="28"/>
        </w:rPr>
        <w:t xml:space="preserve">       - обращение по вывозу  контейнера ТКО  по ул. Калинина:  меры приняты -  ТКО вывезены управляющей компанией. </w:t>
      </w:r>
    </w:p>
    <w:p w:rsidR="006C74C7" w:rsidRPr="006C74C7" w:rsidRDefault="006C74C7" w:rsidP="006C74C7">
      <w:pPr>
        <w:spacing w:line="29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4C7">
        <w:rPr>
          <w:rFonts w:ascii="Times New Roman" w:hAnsi="Times New Roman" w:cs="Times New Roman"/>
          <w:sz w:val="28"/>
          <w:szCs w:val="28"/>
        </w:rPr>
        <w:t xml:space="preserve">- обращение по </w:t>
      </w:r>
      <w:proofErr w:type="spellStart"/>
      <w:r w:rsidRPr="006C74C7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Pr="006C74C7">
        <w:rPr>
          <w:rFonts w:ascii="Times New Roman" w:hAnsi="Times New Roman" w:cs="Times New Roman"/>
          <w:sz w:val="28"/>
          <w:szCs w:val="28"/>
        </w:rPr>
        <w:t xml:space="preserve"> травы  возле дороги ул. Ленинская: меры приняты,   трактор с косилкой произвел </w:t>
      </w:r>
      <w:proofErr w:type="spellStart"/>
      <w:r w:rsidRPr="006C74C7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Pr="006C74C7">
        <w:rPr>
          <w:rFonts w:ascii="Times New Roman" w:hAnsi="Times New Roman" w:cs="Times New Roman"/>
          <w:sz w:val="28"/>
          <w:szCs w:val="28"/>
        </w:rPr>
        <w:t xml:space="preserve"> травы возле дороги  по ул. Ленинская. </w:t>
      </w:r>
    </w:p>
    <w:p w:rsidR="006C74C7" w:rsidRPr="006C74C7" w:rsidRDefault="006C74C7" w:rsidP="006C74C7">
      <w:pPr>
        <w:spacing w:line="29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4C7">
        <w:rPr>
          <w:rFonts w:ascii="Times New Roman" w:hAnsi="Times New Roman" w:cs="Times New Roman"/>
          <w:sz w:val="28"/>
          <w:szCs w:val="28"/>
        </w:rPr>
        <w:t xml:space="preserve">      - обращение по замене фонарей уличного освещения:  меры приняты – компания Терновского филиала ОАО «</w:t>
      </w:r>
      <w:proofErr w:type="spellStart"/>
      <w:r w:rsidRPr="006C74C7">
        <w:rPr>
          <w:rFonts w:ascii="Times New Roman" w:hAnsi="Times New Roman" w:cs="Times New Roman"/>
          <w:sz w:val="28"/>
          <w:szCs w:val="28"/>
        </w:rPr>
        <w:t>МРСК-Центра</w:t>
      </w:r>
      <w:proofErr w:type="spellEnd"/>
      <w:r w:rsidRPr="006C74C7">
        <w:rPr>
          <w:rFonts w:ascii="Times New Roman" w:hAnsi="Times New Roman" w:cs="Times New Roman"/>
          <w:sz w:val="28"/>
          <w:szCs w:val="28"/>
        </w:rPr>
        <w:t>» произвела замену фонарей уличного освещения.</w:t>
      </w:r>
    </w:p>
    <w:p w:rsidR="006C74C7" w:rsidRPr="006C74C7" w:rsidRDefault="006C74C7" w:rsidP="006C74C7">
      <w:pPr>
        <w:spacing w:line="29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4C7">
        <w:rPr>
          <w:rFonts w:ascii="Times New Roman" w:hAnsi="Times New Roman" w:cs="Times New Roman"/>
          <w:sz w:val="28"/>
          <w:szCs w:val="28"/>
        </w:rPr>
        <w:t xml:space="preserve">       - обращение по установлению границ земельного участка: разъяснено – нужно обратиться к кадастровому инженеру. </w:t>
      </w:r>
    </w:p>
    <w:p w:rsidR="006C74C7" w:rsidRPr="006C74C7" w:rsidRDefault="006C74C7" w:rsidP="006C74C7">
      <w:pPr>
        <w:spacing w:line="29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4C7">
        <w:rPr>
          <w:rFonts w:ascii="Times New Roman" w:hAnsi="Times New Roman" w:cs="Times New Roman"/>
          <w:sz w:val="28"/>
          <w:szCs w:val="28"/>
        </w:rPr>
        <w:t xml:space="preserve">       - обращение по поводу газификации жилого дома:  разъяснено – нужно обратиться в </w:t>
      </w:r>
      <w:proofErr w:type="spellStart"/>
      <w:r w:rsidRPr="006C74C7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Pr="006C74C7">
        <w:rPr>
          <w:rFonts w:ascii="Times New Roman" w:hAnsi="Times New Roman" w:cs="Times New Roman"/>
          <w:sz w:val="28"/>
          <w:szCs w:val="28"/>
        </w:rPr>
        <w:t xml:space="preserve"> в с. Терновка. </w:t>
      </w:r>
    </w:p>
    <w:p w:rsidR="006C74C7" w:rsidRPr="006C74C7" w:rsidRDefault="006C74C7" w:rsidP="006C74C7">
      <w:pPr>
        <w:spacing w:line="29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4C7">
        <w:rPr>
          <w:rFonts w:ascii="Times New Roman" w:hAnsi="Times New Roman" w:cs="Times New Roman"/>
          <w:sz w:val="28"/>
          <w:szCs w:val="28"/>
        </w:rPr>
        <w:t xml:space="preserve">       - обращение по замене электрических лампочек уличного освещения по улице Советской: разъяснено, что администрацией Козловского сельского поселения направлена заявка по замене электрических лампочек уличного освещения в  Терновский филиал ОАО «</w:t>
      </w:r>
      <w:proofErr w:type="spellStart"/>
      <w:r w:rsidRPr="006C74C7">
        <w:rPr>
          <w:rFonts w:ascii="Times New Roman" w:hAnsi="Times New Roman" w:cs="Times New Roman"/>
          <w:sz w:val="28"/>
          <w:szCs w:val="28"/>
        </w:rPr>
        <w:t>МРСК-Центра</w:t>
      </w:r>
      <w:proofErr w:type="spellEnd"/>
      <w:r w:rsidRPr="006C74C7">
        <w:rPr>
          <w:rFonts w:ascii="Times New Roman" w:hAnsi="Times New Roman" w:cs="Times New Roman"/>
          <w:sz w:val="28"/>
          <w:szCs w:val="28"/>
        </w:rPr>
        <w:t>».</w:t>
      </w:r>
    </w:p>
    <w:p w:rsidR="006C74C7" w:rsidRPr="006C74C7" w:rsidRDefault="006C74C7" w:rsidP="006C74C7">
      <w:pPr>
        <w:spacing w:line="29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4C7">
        <w:rPr>
          <w:rFonts w:ascii="Times New Roman" w:hAnsi="Times New Roman" w:cs="Times New Roman"/>
          <w:sz w:val="28"/>
          <w:szCs w:val="28"/>
        </w:rPr>
        <w:t xml:space="preserve">       - обращение по замене внутридомового электрического прибора учета жилого дома:  разъяснено – нужно обратиться в  Терновский филиал ОАО «</w:t>
      </w:r>
      <w:proofErr w:type="spellStart"/>
      <w:r w:rsidRPr="006C74C7">
        <w:rPr>
          <w:rFonts w:ascii="Times New Roman" w:hAnsi="Times New Roman" w:cs="Times New Roman"/>
          <w:sz w:val="28"/>
          <w:szCs w:val="28"/>
        </w:rPr>
        <w:t>МРСК-Центра</w:t>
      </w:r>
      <w:proofErr w:type="spellEnd"/>
      <w:r w:rsidRPr="006C74C7">
        <w:rPr>
          <w:rFonts w:ascii="Times New Roman" w:hAnsi="Times New Roman" w:cs="Times New Roman"/>
          <w:sz w:val="28"/>
          <w:szCs w:val="28"/>
        </w:rPr>
        <w:t>».</w:t>
      </w:r>
    </w:p>
    <w:p w:rsidR="00917D0D" w:rsidRPr="00DE0902" w:rsidRDefault="006C74C7" w:rsidP="006C74C7">
      <w:pPr>
        <w:spacing w:line="29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4C7">
        <w:rPr>
          <w:rFonts w:ascii="Times New Roman" w:hAnsi="Times New Roman" w:cs="Times New Roman"/>
          <w:sz w:val="28"/>
          <w:szCs w:val="28"/>
        </w:rPr>
        <w:t xml:space="preserve">       - обращение по оформлению субсидий ЖКХ: разъяснено, что  данный момент  оформление субсидий производиться по предварительной записи  как в МФЦ, так и в отделе субсидий УСЗН. </w:t>
      </w:r>
      <w:r w:rsidR="00917D0D" w:rsidRPr="006C74C7">
        <w:rPr>
          <w:rFonts w:ascii="Times New Roman" w:hAnsi="Times New Roman" w:cs="Times New Roman"/>
          <w:sz w:val="28"/>
          <w:szCs w:val="28"/>
        </w:rPr>
        <w:br/>
      </w:r>
      <w:r w:rsidR="00917D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>Доля вопросов в обращениях по тематическим разделам типового общероссийского классификатора, поступивших на рассмотрение в администрацию поселения  в форме электронного документа, в письменной и в устной форме</w:t>
      </w:r>
      <w:r w:rsidR="00DE0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90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66E6A" w:rsidRPr="00DE090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17D0D" w:rsidRPr="00DE0902">
        <w:rPr>
          <w:rFonts w:ascii="Times New Roman" w:eastAsia="Times New Roman" w:hAnsi="Times New Roman" w:cs="Times New Roman"/>
          <w:sz w:val="28"/>
          <w:szCs w:val="28"/>
        </w:rPr>
        <w:t>22</w:t>
      </w:r>
      <w:r w:rsidR="00066E6A" w:rsidRPr="00DE090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066E6A" w:rsidRPr="00DE09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17D0D" w:rsidRPr="00DE0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066E6A" w:rsidRPr="00DE0902" w:rsidRDefault="00066E6A" w:rsidP="00917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902">
        <w:rPr>
          <w:rFonts w:ascii="Times New Roman" w:eastAsia="Times New Roman" w:hAnsi="Times New Roman" w:cs="Times New Roman"/>
          <w:sz w:val="28"/>
          <w:szCs w:val="28"/>
        </w:rPr>
        <w:t>- « государство, общество, политика» - 0- «социальная сфера»- 0</w:t>
      </w:r>
    </w:p>
    <w:p w:rsidR="00066E6A" w:rsidRPr="00DE0902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902">
        <w:rPr>
          <w:rFonts w:ascii="Times New Roman" w:eastAsia="Times New Roman" w:hAnsi="Times New Roman" w:cs="Times New Roman"/>
          <w:sz w:val="28"/>
          <w:szCs w:val="28"/>
        </w:rPr>
        <w:t>-« экономика» - 0</w:t>
      </w:r>
    </w:p>
    <w:p w:rsidR="00066E6A" w:rsidRPr="00DE0902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902">
        <w:rPr>
          <w:rFonts w:ascii="Times New Roman" w:eastAsia="Times New Roman" w:hAnsi="Times New Roman" w:cs="Times New Roman"/>
          <w:sz w:val="28"/>
          <w:szCs w:val="28"/>
        </w:rPr>
        <w:t>- « оборона, безопасность, законность» - 0</w:t>
      </w:r>
    </w:p>
    <w:p w:rsidR="00066E6A" w:rsidRPr="00DE0902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902">
        <w:rPr>
          <w:rFonts w:ascii="Times New Roman" w:eastAsia="Times New Roman" w:hAnsi="Times New Roman" w:cs="Times New Roman"/>
          <w:sz w:val="28"/>
          <w:szCs w:val="28"/>
        </w:rPr>
        <w:t>- « жилищно-коммунальная сфера» -</w:t>
      </w:r>
      <w:r w:rsidR="006C74C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E090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066E6A" w:rsidRPr="00DE0902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9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Из Правительства Воронежской области поступило</w:t>
      </w:r>
      <w:r w:rsidR="00DE0902" w:rsidRPr="00DE0902">
        <w:rPr>
          <w:rFonts w:ascii="Times New Roman" w:eastAsia="Times New Roman" w:hAnsi="Times New Roman" w:cs="Times New Roman"/>
          <w:sz w:val="28"/>
          <w:szCs w:val="28"/>
        </w:rPr>
        <w:t xml:space="preserve"> в четвертом  квартале  </w:t>
      </w:r>
      <w:r w:rsidRPr="00DE0902">
        <w:rPr>
          <w:rFonts w:ascii="Times New Roman" w:eastAsia="Times New Roman" w:hAnsi="Times New Roman" w:cs="Times New Roman"/>
          <w:sz w:val="28"/>
          <w:szCs w:val="28"/>
        </w:rPr>
        <w:t>0 обращений.</w:t>
      </w:r>
    </w:p>
    <w:p w:rsidR="00066E6A" w:rsidRPr="00DE0902" w:rsidRDefault="00150D63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90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E0902" w:rsidRPr="00DE090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66E6A" w:rsidRPr="00DE090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17D0D" w:rsidRPr="00DE0902">
        <w:rPr>
          <w:rFonts w:ascii="Times New Roman" w:eastAsia="Times New Roman" w:hAnsi="Times New Roman" w:cs="Times New Roman"/>
          <w:sz w:val="28"/>
          <w:szCs w:val="28"/>
        </w:rPr>
        <w:t>22</w:t>
      </w:r>
      <w:r w:rsidR="00066E6A" w:rsidRPr="00DE090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C74C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66E6A" w:rsidRPr="00DE0902">
        <w:rPr>
          <w:rFonts w:ascii="Times New Roman" w:eastAsia="Times New Roman" w:hAnsi="Times New Roman" w:cs="Times New Roman"/>
          <w:sz w:val="28"/>
          <w:szCs w:val="28"/>
        </w:rPr>
        <w:t xml:space="preserve"> уменьшилось количество обращений об оказании помощи в оформлении документации на льготы, но увеличилось количество обращений по оказанию помощи в</w:t>
      </w:r>
      <w:r w:rsidR="00917D0D" w:rsidRPr="00DE0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E6A" w:rsidRPr="00DE0902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жилищно-коммунальной сфере. По остальным направлениям количество обращений осталось на  том же уровне. 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902">
        <w:rPr>
          <w:rFonts w:ascii="Times New Roman" w:eastAsia="Times New Roman" w:hAnsi="Times New Roman" w:cs="Times New Roman"/>
          <w:sz w:val="28"/>
          <w:szCs w:val="28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66E6A" w:rsidRPr="001C2CDC" w:rsidSect="0095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36D3E"/>
    <w:rsid w:val="00066684"/>
    <w:rsid w:val="00066E6A"/>
    <w:rsid w:val="00150D63"/>
    <w:rsid w:val="004709C8"/>
    <w:rsid w:val="004A445D"/>
    <w:rsid w:val="005128F8"/>
    <w:rsid w:val="005B3F17"/>
    <w:rsid w:val="005D6909"/>
    <w:rsid w:val="006C74C7"/>
    <w:rsid w:val="00736D3E"/>
    <w:rsid w:val="008556B2"/>
    <w:rsid w:val="00917D0D"/>
    <w:rsid w:val="009521E4"/>
    <w:rsid w:val="00DE0902"/>
    <w:rsid w:val="00FB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tertrust.ru/products/companymedia/cmedia/modules_system/sm-convers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2023-01-13T06:33:00Z</dcterms:created>
  <dcterms:modified xsi:type="dcterms:W3CDTF">2023-01-16T06:05:00Z</dcterms:modified>
</cp:coreProperties>
</file>