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8C" w:rsidRPr="00DF7CE9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информация</w:t>
      </w:r>
    </w:p>
    <w:p w:rsidR="00D13F8C" w:rsidRDefault="00D13F8C" w:rsidP="00D13F8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поступивших</w:t>
      </w:r>
      <w:r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D13F8C" w:rsidRDefault="00D13F8C" w:rsidP="00D13F8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Козловского сельского поселении Терновского муниципального района за 1 квартал 202</w:t>
      </w:r>
      <w:r w:rsidR="009C214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D13F8C" w:rsidRDefault="00D13F8C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066E6A" w:rsidRPr="00DF217E" w:rsidRDefault="00917D0D" w:rsidP="00066E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66E6A" w:rsidRPr="00DF217E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066E6A" w:rsidRPr="00DF217E" w:rsidRDefault="00066E6A" w:rsidP="00066E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DF21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DF2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Козловском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разработан:</w:t>
      </w:r>
    </w:p>
    <w:p w:rsidR="00066E6A" w:rsidRPr="00DF217E" w:rsidRDefault="00066E6A" w:rsidP="00917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граждан в администрации Козловского сельского поселения Терновского муниципального района», утвержден распоряжением главы поселения от 16.04.2016 г. № 07;</w:t>
      </w:r>
    </w:p>
    <w:p w:rsidR="00DF217E" w:rsidRPr="00DF217E" w:rsidRDefault="007C5675" w:rsidP="00DF217E">
      <w:pPr>
        <w:pStyle w:val="a3"/>
        <w:spacing w:line="276" w:lineRule="auto"/>
        <w:rPr>
          <w:sz w:val="28"/>
          <w:szCs w:val="28"/>
        </w:rPr>
      </w:pPr>
      <w:r w:rsidRPr="00DF217E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DF217E">
        <w:rPr>
          <w:rFonts w:eastAsia="Calibri"/>
          <w:sz w:val="28"/>
          <w:szCs w:val="28"/>
        </w:rPr>
        <w:t xml:space="preserve">В </w:t>
      </w:r>
      <w:r w:rsidR="0072720A" w:rsidRPr="00DF217E">
        <w:rPr>
          <w:rFonts w:eastAsia="Calibri"/>
          <w:sz w:val="28"/>
          <w:szCs w:val="28"/>
        </w:rPr>
        <w:t>администрацию Козловского сельского поселения Терновского муниципального района Воронежской</w:t>
      </w:r>
      <w:r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sz w:val="28"/>
          <w:szCs w:val="28"/>
        </w:rPr>
        <w:t>области в 1 квартале 202</w:t>
      </w:r>
      <w:r w:rsidR="009C2141">
        <w:rPr>
          <w:rFonts w:eastAsia="Calibri"/>
          <w:sz w:val="28"/>
          <w:szCs w:val="28"/>
        </w:rPr>
        <w:t>5</w:t>
      </w:r>
      <w:r w:rsidR="0072720A" w:rsidRPr="00DF217E">
        <w:rPr>
          <w:rFonts w:eastAsia="Calibri"/>
          <w:sz w:val="28"/>
          <w:szCs w:val="28"/>
        </w:rPr>
        <w:t xml:space="preserve"> года на рассмотрение поступило</w:t>
      </w:r>
      <w:r w:rsidR="000E2E35" w:rsidRPr="00DF217E">
        <w:rPr>
          <w:rFonts w:eastAsia="Calibri"/>
          <w:sz w:val="28"/>
          <w:szCs w:val="28"/>
        </w:rPr>
        <w:t xml:space="preserve"> </w:t>
      </w:r>
      <w:r w:rsidR="009C2141">
        <w:rPr>
          <w:rFonts w:eastAsia="Calibri"/>
          <w:sz w:val="28"/>
          <w:szCs w:val="28"/>
        </w:rPr>
        <w:t>2</w:t>
      </w:r>
      <w:r w:rsidR="0072720A" w:rsidRPr="00DF217E">
        <w:rPr>
          <w:rFonts w:eastAsia="Calibri"/>
          <w:sz w:val="28"/>
          <w:szCs w:val="28"/>
        </w:rPr>
        <w:t xml:space="preserve"> обращения граждан, из них письменных –0 обращени</w:t>
      </w:r>
      <w:r w:rsidRPr="00DF217E">
        <w:rPr>
          <w:rFonts w:eastAsia="Calibri"/>
          <w:sz w:val="28"/>
          <w:szCs w:val="28"/>
        </w:rPr>
        <w:t>й</w:t>
      </w:r>
      <w:r w:rsidR="0072720A" w:rsidRPr="00DF217E">
        <w:rPr>
          <w:rFonts w:eastAsia="Calibri"/>
          <w:sz w:val="28"/>
          <w:szCs w:val="28"/>
        </w:rPr>
        <w:t xml:space="preserve"> </w:t>
      </w:r>
      <w:r w:rsidR="0072720A" w:rsidRPr="00DF217E">
        <w:rPr>
          <w:rFonts w:eastAsia="Calibri"/>
          <w:color w:val="000000" w:themeColor="text1"/>
          <w:sz w:val="28"/>
          <w:szCs w:val="28"/>
        </w:rPr>
        <w:t>(в 1 квартале 202</w:t>
      </w:r>
      <w:r w:rsidR="009C2141">
        <w:rPr>
          <w:rFonts w:eastAsia="Calibri"/>
          <w:color w:val="000000" w:themeColor="text1"/>
          <w:sz w:val="28"/>
          <w:szCs w:val="28"/>
        </w:rPr>
        <w:t>4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г. – </w:t>
      </w:r>
      <w:r w:rsidR="009C2141">
        <w:rPr>
          <w:rFonts w:eastAsia="Calibri"/>
          <w:color w:val="000000" w:themeColor="text1"/>
          <w:sz w:val="28"/>
          <w:szCs w:val="28"/>
        </w:rPr>
        <w:t>3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 обращени</w:t>
      </w:r>
      <w:r w:rsidRPr="00DF217E">
        <w:rPr>
          <w:rFonts w:eastAsia="Calibri"/>
          <w:color w:val="000000" w:themeColor="text1"/>
          <w:sz w:val="28"/>
          <w:szCs w:val="28"/>
        </w:rPr>
        <w:t>я</w:t>
      </w:r>
      <w:r w:rsidR="0072720A" w:rsidRPr="00DF217E">
        <w:rPr>
          <w:rFonts w:eastAsia="Calibri"/>
          <w:color w:val="000000" w:themeColor="text1"/>
          <w:sz w:val="28"/>
          <w:szCs w:val="28"/>
        </w:rPr>
        <w:t xml:space="preserve">, из них </w:t>
      </w:r>
      <w:r w:rsidRPr="00DF217E">
        <w:rPr>
          <w:rFonts w:eastAsia="Calibri"/>
          <w:sz w:val="28"/>
          <w:szCs w:val="28"/>
        </w:rPr>
        <w:t>письменных –0 обращений)</w:t>
      </w:r>
      <w:r w:rsidR="0072720A" w:rsidRPr="00DF217E">
        <w:rPr>
          <w:rFonts w:eastAsia="Calibri"/>
          <w:color w:val="000000" w:themeColor="text1"/>
          <w:sz w:val="28"/>
          <w:szCs w:val="28"/>
        </w:rPr>
        <w:t>.</w:t>
      </w:r>
      <w:r w:rsidR="00DF217E" w:rsidRPr="00DF217E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72720A" w:rsidRPr="00DF217E" w:rsidRDefault="0072720A" w:rsidP="0072720A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C5675" w:rsidRPr="00DF217E" w:rsidRDefault="007C5675" w:rsidP="007C5675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3405"/>
        <w:gridCol w:w="3585"/>
      </w:tblGrid>
      <w:tr w:rsidR="007C5675" w:rsidRPr="00DF217E" w:rsidTr="009E58E4">
        <w:trPr>
          <w:trHeight w:val="405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Обращения </w:t>
            </w:r>
          </w:p>
        </w:tc>
        <w:tc>
          <w:tcPr>
            <w:tcW w:w="3405" w:type="dxa"/>
          </w:tcPr>
          <w:p w:rsidR="007C5675" w:rsidRPr="00DF217E" w:rsidRDefault="007C5675" w:rsidP="009C21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квартал 202</w:t>
            </w:r>
            <w:r w:rsidR="009C21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585" w:type="dxa"/>
          </w:tcPr>
          <w:p w:rsidR="007C5675" w:rsidRPr="00DF217E" w:rsidRDefault="007C5675" w:rsidP="009C21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квартал 202</w:t>
            </w:r>
            <w:r w:rsidR="009C21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7C5675" w:rsidRPr="00DF217E" w:rsidTr="009E58E4">
        <w:trPr>
          <w:trHeight w:val="27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 обращений</w:t>
            </w:r>
          </w:p>
        </w:tc>
        <w:tc>
          <w:tcPr>
            <w:tcW w:w="3405" w:type="dxa"/>
          </w:tcPr>
          <w:p w:rsidR="007C5675" w:rsidRPr="00DF217E" w:rsidRDefault="009C214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7C5675" w:rsidRPr="00DF217E" w:rsidRDefault="009C214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5675" w:rsidRPr="00DF217E" w:rsidTr="009E58E4">
        <w:trPr>
          <w:trHeight w:val="549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письменных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-в ходе личного приема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C5675" w:rsidRPr="00DF217E" w:rsidTr="009E58E4">
        <w:trPr>
          <w:trHeight w:val="240"/>
        </w:trPr>
        <w:tc>
          <w:tcPr>
            <w:tcW w:w="2550" w:type="dxa"/>
          </w:tcPr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из письменных:</w:t>
            </w:r>
          </w:p>
          <w:p w:rsidR="007C5675" w:rsidRPr="00DF217E" w:rsidRDefault="007C5675" w:rsidP="009E58E4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85" w:type="dxa"/>
          </w:tcPr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675" w:rsidRPr="00DF217E" w:rsidRDefault="007C5675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C5675" w:rsidRPr="00DF217E" w:rsidRDefault="007C5675" w:rsidP="007C56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2720A" w:rsidRPr="00DF217E" w:rsidRDefault="00B05EBA" w:rsidP="0072720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Граждане обратились с вопросами по расчистке дорог от снега, </w:t>
      </w:r>
      <w:r w:rsidR="009C214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а также по замене светильников уличного освещения</w:t>
      </w:r>
      <w:r w:rsidR="003A55AC" w:rsidRPr="00DF217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72720A" w:rsidRPr="00DF217E" w:rsidRDefault="0072720A" w:rsidP="007272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Обращения рассмотрены с привлечением специалистов.</w:t>
      </w:r>
      <w:r w:rsidR="007C5675"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На обращения даны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разъяснения, основанные на законодательстве.</w:t>
      </w:r>
      <w:r w:rsidR="007C5675" w:rsidRPr="00DF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17E">
        <w:rPr>
          <w:rFonts w:ascii="Times New Roman" w:eastAsia="Times New Roman" w:hAnsi="Times New Roman" w:cs="Times New Roman"/>
          <w:sz w:val="28"/>
          <w:szCs w:val="28"/>
        </w:rPr>
        <w:t>Отсутствуют обращения с истекшим сроком рассмотрения.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Тематика устных обращений в администрации Козловского сельского поселения в 1 квартале 202</w:t>
      </w:r>
      <w:r w:rsidR="009C21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DF21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такова:</w:t>
      </w:r>
    </w:p>
    <w:p w:rsidR="003A55AC" w:rsidRPr="00DF217E" w:rsidRDefault="003A55AC" w:rsidP="003A55A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5"/>
        <w:gridCol w:w="2702"/>
        <w:gridCol w:w="2246"/>
      </w:tblGrid>
      <w:tr w:rsidR="003A55AC" w:rsidRPr="00DF217E" w:rsidTr="009E58E4">
        <w:trPr>
          <w:trHeight w:val="228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3A55AC" w:rsidRPr="00DF217E" w:rsidRDefault="00765851" w:rsidP="009C21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9C21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3A55AC" w:rsidRPr="00DF217E" w:rsidRDefault="00765851" w:rsidP="009C214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9C214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A55AC"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A55AC" w:rsidRPr="00DF217E" w:rsidTr="009E58E4">
        <w:trPr>
          <w:trHeight w:val="254"/>
        </w:trPr>
        <w:tc>
          <w:tcPr>
            <w:tcW w:w="3995" w:type="dxa"/>
          </w:tcPr>
          <w:p w:rsidR="003A55AC" w:rsidRPr="00DF217E" w:rsidRDefault="003A55AC" w:rsidP="009E58E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F21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социальная сфера</w:t>
            </w:r>
          </w:p>
        </w:tc>
        <w:tc>
          <w:tcPr>
            <w:tcW w:w="2702" w:type="dxa"/>
          </w:tcPr>
          <w:p w:rsidR="003A55AC" w:rsidRPr="00DF217E" w:rsidRDefault="009C214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6" w:type="dxa"/>
          </w:tcPr>
          <w:p w:rsidR="003A55AC" w:rsidRPr="00DF217E" w:rsidRDefault="009C2141" w:rsidP="009E58E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3A55AC" w:rsidRPr="00DF217E" w:rsidRDefault="003A55AC" w:rsidP="003A55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5AC" w:rsidRPr="00DF217E" w:rsidRDefault="003A55AC" w:rsidP="003A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Анализ  обращений показывает, что </w:t>
      </w:r>
      <w:r w:rsidR="00DF217E">
        <w:rPr>
          <w:rFonts w:ascii="Times New Roman" w:eastAsia="Calibri" w:hAnsi="Times New Roman" w:cs="Times New Roman"/>
          <w:sz w:val="28"/>
          <w:szCs w:val="28"/>
        </w:rPr>
        <w:t>все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F217E">
        <w:rPr>
          <w:rFonts w:ascii="Times New Roman" w:eastAsia="Calibri" w:hAnsi="Times New Roman" w:cs="Times New Roman"/>
          <w:sz w:val="28"/>
          <w:szCs w:val="28"/>
        </w:rPr>
        <w:t>я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-вопросы  социальной сферы.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17E">
        <w:rPr>
          <w:rFonts w:ascii="Times New Roman" w:eastAsia="Calibri" w:hAnsi="Times New Roman" w:cs="Times New Roman"/>
          <w:sz w:val="28"/>
          <w:szCs w:val="28"/>
        </w:rPr>
        <w:t>В 1 квартале 202</w:t>
      </w:r>
      <w:r w:rsidR="009C2141">
        <w:rPr>
          <w:rFonts w:ascii="Times New Roman" w:eastAsia="Calibri" w:hAnsi="Times New Roman" w:cs="Times New Roman"/>
          <w:sz w:val="28"/>
          <w:szCs w:val="28"/>
        </w:rPr>
        <w:t>5</w:t>
      </w:r>
      <w:r w:rsidRPr="00DF217E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устной форме</w:t>
      </w:r>
    </w:p>
    <w:p w:rsidR="0072720A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«О порядке рассмотрения обращений граждан Российской Федерации».</w:t>
      </w: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D13F8C" w:rsidRPr="00DF217E" w:rsidRDefault="00D13F8C" w:rsidP="00D13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17E">
        <w:rPr>
          <w:rFonts w:ascii="Times New Roman" w:eastAsia="Times New Roman" w:hAnsi="Times New Roman" w:cs="Times New Roman"/>
          <w:sz w:val="28"/>
          <w:szCs w:val="28"/>
        </w:rPr>
        <w:t>Администрацией Козловского сельского поселения решение вопросов, поставленных в обращениях граждан, означает не только защиту их прав или законных интересов, но прежде всего выработку мер по устранению недостатков в деятельности администрации поселения, реальный учет мнения жителей поселения в принятии решений и необходимый элемент обратной связи между гражданами и органами местного самоуправления.</w:t>
      </w:r>
    </w:p>
    <w:p w:rsidR="00D13F8C" w:rsidRPr="00DF217E" w:rsidRDefault="00D13F8C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E6A" w:rsidRPr="00DF217E" w:rsidRDefault="00066E6A" w:rsidP="00066E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6E6A" w:rsidRPr="00DF217E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6D3E"/>
    <w:rsid w:val="00066684"/>
    <w:rsid w:val="00066E6A"/>
    <w:rsid w:val="000E2E35"/>
    <w:rsid w:val="00150D63"/>
    <w:rsid w:val="00281C30"/>
    <w:rsid w:val="00332DB0"/>
    <w:rsid w:val="003A55AC"/>
    <w:rsid w:val="004A445D"/>
    <w:rsid w:val="0072720A"/>
    <w:rsid w:val="00736D3E"/>
    <w:rsid w:val="00765851"/>
    <w:rsid w:val="007C5675"/>
    <w:rsid w:val="00853939"/>
    <w:rsid w:val="008556B2"/>
    <w:rsid w:val="00917D0D"/>
    <w:rsid w:val="009521E4"/>
    <w:rsid w:val="009C2141"/>
    <w:rsid w:val="00B05EBA"/>
    <w:rsid w:val="00C37289"/>
    <w:rsid w:val="00D13F8C"/>
    <w:rsid w:val="00DF217E"/>
    <w:rsid w:val="00E1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1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2023-01-13T06:33:00Z</dcterms:created>
  <dcterms:modified xsi:type="dcterms:W3CDTF">2025-04-10T07:31:00Z</dcterms:modified>
</cp:coreProperties>
</file>