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86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bookmarkStart w:id="0" w:name="bookmark2"/>
    </w:p>
    <w:p w:rsidR="00D87F86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                  </w:t>
      </w:r>
      <w:r w:rsidRPr="0026045E">
        <w:rPr>
          <w:rFonts w:ascii="Times New Roman" w:hAnsi="Times New Roman"/>
          <w:b/>
          <w:sz w:val="28"/>
          <w:szCs w:val="28"/>
        </w:rPr>
        <w:t>КОЗЛОВСКОГО СЕЛЬСКОГО ПОСЕЛЕНИЯ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ПОСТАНОВЛЕНИЕ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От 14 апреля  2025  года                           №08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26045E">
        <w:rPr>
          <w:rFonts w:ascii="Times New Roman" w:hAnsi="Times New Roman"/>
          <w:sz w:val="24"/>
          <w:szCs w:val="24"/>
        </w:rPr>
        <w:t xml:space="preserve">с. Козловка   </w:t>
      </w:r>
    </w:p>
    <w:p w:rsidR="00D87F86" w:rsidRPr="0026045E" w:rsidRDefault="00D87F86" w:rsidP="00D87F86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«Предварительное согласование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предоставления земельного участка»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  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,               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Козловского сельского поселения Терновского муниципального района Воронежской области в филиале АУ «МФЦ» в с. Терновка и с. Козловка,  администрация Козловского сельского поселения Терновского муниципального района 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87F86" w:rsidRPr="0026045E" w:rsidRDefault="00D87F86" w:rsidP="00AE2B24">
      <w:pPr>
        <w:pStyle w:val="af"/>
        <w:ind w:left="284"/>
        <w:jc w:val="both"/>
        <w:rPr>
          <w:rFonts w:ascii="Times New Roman" w:hAnsi="Times New Roman"/>
          <w:sz w:val="28"/>
          <w:szCs w:val="28"/>
        </w:rPr>
      </w:pP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ПОСТАНОВЛЯЕТ: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      1.Утвердить  технологическую схему предоставления муниципальной услуги «Предварительное согласование предоставления земельного участка»  согласно приложению.</w:t>
      </w:r>
    </w:p>
    <w:p w:rsidR="00DC3368" w:rsidRPr="0026045E" w:rsidRDefault="00DC3368" w:rsidP="00DC3368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color w:val="000000"/>
          <w:sz w:val="28"/>
          <w:szCs w:val="28"/>
        </w:rPr>
        <w:t xml:space="preserve">            2.</w:t>
      </w:r>
      <w:r w:rsidRPr="0026045E">
        <w:rPr>
          <w:rFonts w:ascii="Times New Roman" w:hAnsi="Times New Roman"/>
          <w:sz w:val="28"/>
          <w:szCs w:val="28"/>
        </w:rPr>
        <w:t xml:space="preserve">   Признать утратившим силу постановление администрации Козловского сельского поселения Терновского муниципального района от 24.11.2016 г. №82 «Об утверждении технологической схемы предоставления муниципальной услуги </w:t>
      </w:r>
      <w:r w:rsidRPr="0026045E">
        <w:rPr>
          <w:rFonts w:ascii="Times New Roman" w:hAnsi="Times New Roman"/>
          <w:color w:val="333333"/>
          <w:sz w:val="28"/>
          <w:szCs w:val="28"/>
        </w:rPr>
        <w:t xml:space="preserve"> «</w:t>
      </w:r>
      <w:r w:rsidRPr="0026045E">
        <w:rPr>
          <w:rFonts w:ascii="Times New Roman" w:hAnsi="Times New Roman"/>
          <w:b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».</w:t>
      </w:r>
      <w:r w:rsidRPr="0026045E">
        <w:rPr>
          <w:rFonts w:ascii="Times New Roman" w:hAnsi="Times New Roman"/>
          <w:sz w:val="28"/>
          <w:szCs w:val="28"/>
        </w:rPr>
        <w:t>».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      </w:t>
      </w:r>
      <w:r w:rsidR="00DC3368" w:rsidRPr="0026045E">
        <w:rPr>
          <w:rFonts w:ascii="Times New Roman" w:hAnsi="Times New Roman"/>
          <w:color w:val="000000"/>
          <w:sz w:val="28"/>
          <w:szCs w:val="28"/>
        </w:rPr>
        <w:t>3</w:t>
      </w:r>
      <w:r w:rsidRPr="0026045E">
        <w:rPr>
          <w:rFonts w:ascii="Times New Roman" w:hAnsi="Times New Roman"/>
          <w:color w:val="000000"/>
          <w:sz w:val="28"/>
          <w:szCs w:val="28"/>
        </w:rPr>
        <w:t>.  Опубликовать настоящее постановление в  периодическом печатном издании  «Вестник муниципальных правовых актов Козловского сельского поселения Терновского муниципального района» и разместить на сайте в сети «Интернет».</w:t>
      </w:r>
    </w:p>
    <w:p w:rsidR="00D87F86" w:rsidRPr="0026045E" w:rsidRDefault="00D87F86" w:rsidP="00D87F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</w:t>
      </w:r>
      <w:r w:rsidR="00DC3368" w:rsidRPr="0026045E">
        <w:rPr>
          <w:rFonts w:ascii="Times New Roman" w:hAnsi="Times New Roman"/>
          <w:sz w:val="28"/>
          <w:szCs w:val="28"/>
        </w:rPr>
        <w:t>4</w:t>
      </w:r>
      <w:r w:rsidRPr="0026045E">
        <w:rPr>
          <w:rFonts w:ascii="Times New Roman" w:hAnsi="Times New Roman"/>
          <w:sz w:val="28"/>
          <w:szCs w:val="28"/>
        </w:rPr>
        <w:t>.      Постановление вступает в силу с даты опубликования.</w:t>
      </w:r>
    </w:p>
    <w:p w:rsidR="00D87F86" w:rsidRPr="0026045E" w:rsidRDefault="00D87F86" w:rsidP="00D87F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</w:t>
      </w:r>
      <w:r w:rsidR="00DC3368" w:rsidRPr="0026045E">
        <w:rPr>
          <w:rFonts w:ascii="Times New Roman" w:hAnsi="Times New Roman"/>
          <w:sz w:val="28"/>
          <w:szCs w:val="28"/>
        </w:rPr>
        <w:t>5</w:t>
      </w:r>
      <w:r w:rsidRPr="0026045E">
        <w:rPr>
          <w:rFonts w:ascii="Times New Roman" w:hAnsi="Times New Roman"/>
          <w:sz w:val="28"/>
          <w:szCs w:val="28"/>
        </w:rPr>
        <w:t>.      Контроль за исполнением  настоящего постановления оставляю за собой.</w:t>
      </w:r>
    </w:p>
    <w:p w:rsidR="00D87F86" w:rsidRPr="0026045E" w:rsidRDefault="00D87F86" w:rsidP="00D87F86">
      <w:pPr>
        <w:pStyle w:val="af"/>
        <w:jc w:val="both"/>
      </w:pP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Глава Козловского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сельского поселения                                                     Ю.В. Микляев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AE2B24">
      <w:pPr>
        <w:autoSpaceDE w:val="0"/>
        <w:autoSpaceDN w:val="0"/>
        <w:adjustRightInd w:val="0"/>
        <w:ind w:left="567" w:firstLine="426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EE08E9" w:rsidRPr="0026045E" w:rsidRDefault="00EE08E9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26045E">
        <w:rPr>
          <w:rFonts w:ascii="TimesNewRomanPSMT" w:hAnsi="TimesNewRomanPSMT" w:cs="TimesNewRomanPSMT"/>
          <w:color w:val="auto"/>
          <w:sz w:val="26"/>
          <w:szCs w:val="26"/>
        </w:rPr>
        <w:t>Приложение</w:t>
      </w:r>
    </w:p>
    <w:p w:rsidR="00EE08E9" w:rsidRPr="0026045E" w:rsidRDefault="00EE08E9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26045E">
        <w:rPr>
          <w:rFonts w:ascii="TimesNewRomanPSMT" w:hAnsi="TimesNewRomanPSMT" w:cs="TimesNewRomanPSMT"/>
          <w:color w:val="auto"/>
          <w:sz w:val="26"/>
          <w:szCs w:val="26"/>
        </w:rPr>
        <w:t>к постановлению администрации</w:t>
      </w: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26045E">
        <w:rPr>
          <w:rFonts w:ascii="TimesNewRomanPSMT" w:hAnsi="TimesNewRomanPSMT" w:cs="TimesNewRomanPSMT"/>
          <w:color w:val="auto"/>
          <w:sz w:val="26"/>
          <w:szCs w:val="26"/>
        </w:rPr>
        <w:t xml:space="preserve">Козловского сельского поселения </w:t>
      </w:r>
    </w:p>
    <w:p w:rsidR="00EE08E9" w:rsidRPr="0026045E" w:rsidRDefault="00EE08E9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26045E">
        <w:rPr>
          <w:rFonts w:ascii="TimesNewRomanPSMT" w:hAnsi="TimesNewRomanPSMT" w:cs="TimesNewRomanPSMT"/>
          <w:color w:val="auto"/>
          <w:sz w:val="26"/>
          <w:szCs w:val="26"/>
        </w:rPr>
        <w:t>Терновского муниципального района</w:t>
      </w:r>
    </w:p>
    <w:p w:rsidR="00EE08E9" w:rsidRPr="0026045E" w:rsidRDefault="00E6385A" w:rsidP="00EE08E9">
      <w:pPr>
        <w:keepNext/>
        <w:keepLines/>
        <w:ind w:left="20"/>
        <w:jc w:val="right"/>
        <w:outlineLvl w:val="0"/>
        <w:rPr>
          <w:rFonts w:ascii="TimesNewRomanPSMT" w:hAnsi="TimesNewRomanPSMT" w:cs="TimesNewRomanPSMT"/>
          <w:bCs/>
          <w:color w:val="auto"/>
          <w:sz w:val="26"/>
          <w:szCs w:val="26"/>
        </w:rPr>
      </w:pPr>
      <w:r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№</w:t>
      </w:r>
      <w:r w:rsidR="00AE2B24"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08</w:t>
      </w:r>
      <w:r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  от </w:t>
      </w:r>
      <w:r w:rsidR="00ED3FE6"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1</w:t>
      </w:r>
      <w:r w:rsidR="00AE2B24"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4</w:t>
      </w:r>
      <w:r w:rsidR="00ED3FE6"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.</w:t>
      </w:r>
      <w:r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0</w:t>
      </w:r>
      <w:r w:rsidR="00AE2B24"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4</w:t>
      </w:r>
      <w:r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.2025</w:t>
      </w:r>
      <w:r w:rsidR="00EE08E9"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 г.</w:t>
      </w:r>
    </w:p>
    <w:p w:rsidR="00EE08E9" w:rsidRPr="0026045E" w:rsidRDefault="00EE08E9" w:rsidP="00EE08E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E08E9" w:rsidRPr="0026045E" w:rsidRDefault="00EE08E9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26045E">
        <w:rPr>
          <w:rFonts w:ascii="Times New Roman" w:hAnsi="Times New Roman" w:cs="Times New Roman"/>
          <w:b/>
          <w:bCs/>
          <w:color w:val="auto"/>
        </w:rPr>
        <w:t>Технологическая схема</w:t>
      </w:r>
    </w:p>
    <w:p w:rsidR="00EE08E9" w:rsidRPr="0026045E" w:rsidRDefault="00EE08E9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26045E">
        <w:rPr>
          <w:rFonts w:ascii="Times New Roman" w:hAnsi="Times New Roman" w:cs="Times New Roman"/>
          <w:b/>
          <w:color w:val="auto"/>
        </w:rPr>
        <w:t>предоставления муниципальной услуги</w:t>
      </w:r>
      <w:r w:rsidR="00270930" w:rsidRPr="0026045E">
        <w:rPr>
          <w:rFonts w:ascii="Times New Roman" w:hAnsi="Times New Roman" w:cs="Times New Roman"/>
          <w:b/>
          <w:color w:val="auto"/>
        </w:rPr>
        <w:t>:</w:t>
      </w:r>
      <w:bookmarkStart w:id="1" w:name="_GoBack"/>
      <w:bookmarkEnd w:id="1"/>
    </w:p>
    <w:p w:rsidR="00BF0225" w:rsidRPr="0026045E" w:rsidRDefault="00BF0225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EE08E9" w:rsidRPr="0026045E" w:rsidRDefault="00EE08E9" w:rsidP="0027093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6045E">
        <w:rPr>
          <w:rFonts w:ascii="Times New Roman" w:hAnsi="Times New Roman" w:cs="Times New Roman"/>
          <w:b/>
          <w:sz w:val="28"/>
          <w:szCs w:val="28"/>
        </w:rPr>
        <w:t>«Предварительное согласование предоставления земельного участка</w:t>
      </w:r>
      <w:r w:rsidRPr="0026045E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EE08E9" w:rsidRPr="0026045E" w:rsidRDefault="00EE08E9" w:rsidP="0027093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E08E9" w:rsidRPr="0026045E" w:rsidRDefault="00EE5815" w:rsidP="00EE08E9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26045E">
        <w:rPr>
          <w:rFonts w:ascii="Times New Roman" w:eastAsia="Calibri" w:hAnsi="Times New Roman" w:cs="Times New Roman"/>
          <w:color w:val="auto"/>
          <w:lang w:eastAsia="en-US"/>
        </w:rPr>
        <w:t>РАЗДЕЛ</w:t>
      </w:r>
      <w:r w:rsidR="00DE2361" w:rsidRPr="0026045E">
        <w:rPr>
          <w:rFonts w:ascii="Times New Roman" w:eastAsia="Calibri" w:hAnsi="Times New Roman" w:cs="Times New Roman"/>
          <w:color w:val="auto"/>
          <w:lang w:eastAsia="en-US"/>
        </w:rPr>
        <w:t xml:space="preserve"> 1</w:t>
      </w:r>
      <w:r w:rsidR="00EE08E9" w:rsidRPr="0026045E">
        <w:rPr>
          <w:rFonts w:ascii="Times New Roman" w:eastAsia="Calibri" w:hAnsi="Times New Roman" w:cs="Times New Roman"/>
          <w:color w:val="auto"/>
          <w:lang w:eastAsia="en-US"/>
        </w:rPr>
        <w:t xml:space="preserve"> «ОБЩИЕ СВЕДЕНИЯ О МУНИЦИПАЛЬНОЙ УСЛУГЕ»</w:t>
      </w:r>
    </w:p>
    <w:p w:rsidR="00EE08E9" w:rsidRPr="0026045E" w:rsidRDefault="00EE08E9" w:rsidP="00EE08E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4680"/>
        <w:gridCol w:w="5220"/>
      </w:tblGrid>
      <w:tr w:rsidR="00EE08E9" w:rsidRPr="0026045E" w:rsidTr="00315D28">
        <w:tc>
          <w:tcPr>
            <w:tcW w:w="468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Значение параметра/ состояние</w:t>
            </w:r>
          </w:p>
        </w:tc>
      </w:tr>
      <w:tr w:rsidR="00EE08E9" w:rsidRPr="0026045E" w:rsidTr="00315D28">
        <w:tc>
          <w:tcPr>
            <w:tcW w:w="468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E08E9" w:rsidRPr="0026045E" w:rsidTr="00315D28">
        <w:trPr>
          <w:trHeight w:val="2104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5220" w:type="dxa"/>
            <w:shd w:val="clear" w:color="auto" w:fill="auto"/>
          </w:tcPr>
          <w:p w:rsidR="00D87F86" w:rsidRPr="0026045E" w:rsidRDefault="00EE08E9" w:rsidP="00D87F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Администрация </w:t>
            </w:r>
            <w:r w:rsidR="00D87F86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Козловского </w:t>
            </w:r>
            <w:r w:rsidR="00D87F86" w:rsidRPr="0026045E">
              <w:rPr>
                <w:rFonts w:ascii="TimesNewRomanPSMT" w:hAnsi="TimesNewRomanPSMT" w:cs="TimesNewRomanPSMT"/>
                <w:color w:val="auto"/>
                <w:sz w:val="26"/>
                <w:szCs w:val="26"/>
              </w:rPr>
              <w:t xml:space="preserve">сельского поселения </w:t>
            </w: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Терновского муниципаль</w:t>
            </w:r>
            <w:r w:rsidR="00D87F86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ного района Воронежской области,</w:t>
            </w:r>
          </w:p>
          <w:p w:rsidR="00EE08E9" w:rsidRPr="0026045E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  <w:r w:rsidR="00B96222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E08E9" w:rsidRPr="0026045E" w:rsidTr="00315D28">
        <w:trPr>
          <w:trHeight w:val="384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Номер услуги в федеральном реестре</w:t>
            </w:r>
          </w:p>
        </w:tc>
        <w:tc>
          <w:tcPr>
            <w:tcW w:w="5220" w:type="dxa"/>
            <w:shd w:val="clear" w:color="auto" w:fill="auto"/>
          </w:tcPr>
          <w:p w:rsidR="00EE08E9" w:rsidRPr="0026045E" w:rsidRDefault="00D87F86" w:rsidP="00D87F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                 </w:t>
            </w:r>
            <w:r w:rsidRPr="0026045E">
              <w:rPr>
                <w:rFonts w:ascii="Times New Roman" w:hAnsi="Times New Roman"/>
                <w:sz w:val="20"/>
                <w:szCs w:val="20"/>
              </w:rPr>
              <w:t>3640100010001102330</w:t>
            </w:r>
          </w:p>
        </w:tc>
      </w:tr>
      <w:tr w:rsidR="00EE08E9" w:rsidRPr="0026045E" w:rsidTr="00315D28">
        <w:trPr>
          <w:trHeight w:val="840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2604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«Предварительное согласование предоставления земельного участка</w:t>
            </w:r>
            <w:r w:rsidRPr="0026045E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»</w:t>
            </w:r>
          </w:p>
          <w:p w:rsidR="00EE08E9" w:rsidRPr="0026045E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E08E9" w:rsidRPr="0026045E" w:rsidTr="00315D28"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Краткое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«Предварительное согласование предоставления земельного участка</w:t>
            </w:r>
            <w:r w:rsidRPr="0026045E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»</w:t>
            </w:r>
          </w:p>
        </w:tc>
      </w:tr>
      <w:tr w:rsidR="00EE08E9" w:rsidRPr="0026045E" w:rsidTr="00315D28">
        <w:trPr>
          <w:trHeight w:val="2091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045E" w:rsidRDefault="00D87F86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hAnsi="Times New Roman"/>
                <w:sz w:val="20"/>
                <w:szCs w:val="20"/>
              </w:rPr>
              <w:t>Утвержден постановлением администрации Козловского сельского поселения Терновского муниципального района Воронежской области от 29.11.2023 № 48 «Об утверждении административного регламента «Предварительное согласование предоставления земельного участка» на территории Козловского сельского поселения Терновского муниципального района Воронежской области»».</w:t>
            </w:r>
          </w:p>
        </w:tc>
      </w:tr>
      <w:tr w:rsidR="00EE08E9" w:rsidRPr="0026045E" w:rsidTr="00315D28"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Перечень «подуслуг»</w:t>
            </w:r>
          </w:p>
        </w:tc>
        <w:tc>
          <w:tcPr>
            <w:tcW w:w="5220" w:type="dxa"/>
            <w:shd w:val="clear" w:color="auto" w:fill="auto"/>
          </w:tcPr>
          <w:p w:rsidR="00EE08E9" w:rsidRPr="0026045E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  <w:t>1. Предварительное согласование предоставления земельного участка, (за исключением</w:t>
            </w:r>
          </w:p>
          <w:p w:rsidR="00EE08E9" w:rsidRPr="0026045E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  <w:t>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EE08E9" w:rsidRPr="0026045E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  <w:t>2. 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      </w:r>
          </w:p>
        </w:tc>
      </w:tr>
      <w:tr w:rsidR="00EE08E9" w:rsidRPr="0026045E" w:rsidTr="00315D28">
        <w:tc>
          <w:tcPr>
            <w:tcW w:w="468" w:type="dxa"/>
            <w:vMerge w:val="restart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045E" w:rsidRDefault="00EE08E9" w:rsidP="0027093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Радиотелефонная связь </w:t>
            </w:r>
          </w:p>
        </w:tc>
      </w:tr>
      <w:tr w:rsidR="00EE08E9" w:rsidRPr="0026045E" w:rsidTr="00315D28">
        <w:tc>
          <w:tcPr>
            <w:tcW w:w="468" w:type="dxa"/>
            <w:vMerge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Портал государственных услуг</w:t>
            </w:r>
          </w:p>
        </w:tc>
      </w:tr>
      <w:tr w:rsidR="00EE08E9" w:rsidRPr="0026045E" w:rsidTr="00315D28">
        <w:tc>
          <w:tcPr>
            <w:tcW w:w="468" w:type="dxa"/>
            <w:vMerge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Официальный сайт органа</w:t>
            </w:r>
          </w:p>
        </w:tc>
      </w:tr>
      <w:bookmarkEnd w:id="0"/>
    </w:tbl>
    <w:p w:rsidR="001209DE" w:rsidRPr="0026045E" w:rsidRDefault="001209DE">
      <w:pPr>
        <w:rPr>
          <w:sz w:val="2"/>
          <w:szCs w:val="2"/>
        </w:rPr>
        <w:sectPr w:rsidR="001209DE" w:rsidRPr="0026045E" w:rsidSect="001209DE">
          <w:footerReference w:type="even" r:id="rId7"/>
          <w:type w:val="continuous"/>
          <w:pgSz w:w="11909" w:h="16834"/>
          <w:pgMar w:top="284" w:right="567" w:bottom="340" w:left="680" w:header="0" w:footer="6" w:gutter="0"/>
          <w:pgNumType w:start="28"/>
          <w:cols w:space="720"/>
          <w:noEndnote/>
          <w:titlePg/>
          <w:docGrid w:linePitch="360"/>
        </w:sect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EE5815" w:rsidP="004A2573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b w:val="0"/>
          <w:sz w:val="24"/>
          <w:szCs w:val="24"/>
        </w:rPr>
      </w:pPr>
      <w:bookmarkStart w:id="2" w:name="bookmark0"/>
      <w:r w:rsidRPr="0026045E">
        <w:rPr>
          <w:b w:val="0"/>
          <w:sz w:val="24"/>
          <w:szCs w:val="24"/>
        </w:rPr>
        <w:t>РАЗДЕЛ</w:t>
      </w:r>
      <w:r w:rsidR="00EE08E9" w:rsidRPr="0026045E">
        <w:rPr>
          <w:b w:val="0"/>
          <w:sz w:val="24"/>
          <w:szCs w:val="24"/>
        </w:rPr>
        <w:t xml:space="preserve"> 2 «ОБ</w:t>
      </w:r>
      <w:r w:rsidR="001B03F3" w:rsidRPr="0026045E">
        <w:rPr>
          <w:b w:val="0"/>
          <w:sz w:val="24"/>
          <w:szCs w:val="24"/>
        </w:rPr>
        <w:t>ЩИЕ СВЕДЕНИЯ О  «ПОДУСЛУГАХ»</w:t>
      </w:r>
      <w:bookmarkEnd w:id="2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1"/>
        <w:gridCol w:w="1603"/>
        <w:gridCol w:w="1267"/>
        <w:gridCol w:w="1267"/>
        <w:gridCol w:w="1684"/>
        <w:gridCol w:w="1701"/>
        <w:gridCol w:w="1417"/>
        <w:gridCol w:w="1221"/>
        <w:gridCol w:w="905"/>
        <w:gridCol w:w="1086"/>
        <w:gridCol w:w="905"/>
        <w:gridCol w:w="1217"/>
        <w:gridCol w:w="1267"/>
      </w:tblGrid>
      <w:tr w:rsidR="00315D28" w:rsidRPr="0026045E" w:rsidTr="00315D28">
        <w:trPr>
          <w:trHeight w:val="1066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№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«подуслуги»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Основа</w:t>
            </w:r>
            <w:r w:rsidRPr="0026045E">
              <w:rPr>
                <w:b w:val="0"/>
                <w:sz w:val="22"/>
                <w:szCs w:val="22"/>
              </w:rPr>
              <w:softHyphen/>
              <w:t>ния отказа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 в приеме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 докумен</w:t>
            </w:r>
            <w:r w:rsidRPr="0026045E">
              <w:rPr>
                <w:b w:val="0"/>
                <w:sz w:val="22"/>
                <w:szCs w:val="22"/>
              </w:rPr>
              <w:softHyphen/>
              <w:t>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Основа</w:t>
            </w:r>
            <w:r w:rsidRPr="0026045E">
              <w:rPr>
                <w:b w:val="0"/>
                <w:sz w:val="22"/>
                <w:szCs w:val="22"/>
              </w:rPr>
              <w:softHyphen/>
              <w:t>ния отказа в предоставлении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«подуслуги»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Основа</w:t>
            </w:r>
            <w:r w:rsidRPr="0026045E">
              <w:rPr>
                <w:b w:val="0"/>
                <w:sz w:val="22"/>
                <w:szCs w:val="22"/>
              </w:rPr>
              <w:softHyphen/>
              <w:t>ния приостано</w:t>
            </w:r>
            <w:r w:rsidR="00EE08E9" w:rsidRPr="0026045E">
              <w:rPr>
                <w:b w:val="0"/>
                <w:sz w:val="22"/>
                <w:szCs w:val="22"/>
              </w:rPr>
              <w:t>в</w:t>
            </w:r>
            <w:r w:rsidRPr="0026045E">
              <w:rPr>
                <w:b w:val="0"/>
                <w:sz w:val="22"/>
                <w:szCs w:val="22"/>
              </w:rPr>
              <w:t>ления предос</w:t>
            </w:r>
            <w:r w:rsidRPr="0026045E">
              <w:rPr>
                <w:b w:val="0"/>
                <w:sz w:val="22"/>
                <w:szCs w:val="22"/>
              </w:rPr>
              <w:softHyphen/>
              <w:t>тавления «подуслуги»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16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 приоста</w:t>
            </w:r>
            <w:r w:rsidRPr="0026045E">
              <w:rPr>
                <w:b w:val="0"/>
                <w:sz w:val="22"/>
                <w:szCs w:val="22"/>
              </w:rPr>
              <w:softHyphen/>
              <w:t>новления предос</w:t>
            </w:r>
            <w:r w:rsidRPr="0026045E">
              <w:rPr>
                <w:b w:val="0"/>
                <w:sz w:val="22"/>
                <w:szCs w:val="22"/>
              </w:rPr>
              <w:softHyphen/>
              <w:t>тавления «подуслуги»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40" w:lineRule="auto"/>
              <w:ind w:left="14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Плата за предоставление «подуслуги»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обращения за получе</w:t>
            </w:r>
            <w:r w:rsidRPr="0026045E">
              <w:rPr>
                <w:b w:val="0"/>
                <w:sz w:val="22"/>
                <w:szCs w:val="22"/>
              </w:rPr>
              <w:softHyphen/>
              <w:t>нием «подуслу-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ги»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получения результата «подуслу-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ги»</w:t>
            </w:r>
          </w:p>
        </w:tc>
      </w:tr>
      <w:tr w:rsidR="00315D28" w:rsidRPr="0026045E" w:rsidTr="00315D28">
        <w:trPr>
          <w:trHeight w:val="3322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При подаче заявления</w:t>
            </w:r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по месту жительства (месту нахождения </w:t>
            </w:r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юр. лица)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При по</w:t>
            </w:r>
            <w:r w:rsidRPr="0026045E">
              <w:rPr>
                <w:b w:val="0"/>
                <w:sz w:val="22"/>
                <w:szCs w:val="22"/>
              </w:rPr>
              <w:softHyphen/>
              <w:t>даче заяв</w:t>
            </w:r>
            <w:r w:rsidRPr="0026045E">
              <w:rPr>
                <w:b w:val="0"/>
                <w:sz w:val="22"/>
                <w:szCs w:val="22"/>
              </w:rPr>
              <w:softHyphen/>
              <w:t>ления не по месту жительства</w:t>
            </w:r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(по месту </w:t>
            </w:r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об</w:t>
            </w:r>
            <w:r w:rsidRPr="0026045E">
              <w:rPr>
                <w:b w:val="0"/>
                <w:sz w:val="22"/>
                <w:szCs w:val="22"/>
              </w:rPr>
              <w:softHyphen/>
              <w:t>ращения)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Наличие платы (го-сударственной пошлины)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Реквизиты норматив</w:t>
            </w:r>
            <w:r w:rsidRPr="0026045E">
              <w:rPr>
                <w:b w:val="0"/>
                <w:sz w:val="22"/>
                <w:szCs w:val="22"/>
              </w:rPr>
              <w:softHyphen/>
              <w:t>ного право</w:t>
            </w:r>
            <w:r w:rsidRPr="0026045E">
              <w:rPr>
                <w:b w:val="0"/>
                <w:sz w:val="22"/>
                <w:szCs w:val="22"/>
              </w:rPr>
              <w:softHyphen/>
              <w:t>вого акта, являюще</w:t>
            </w:r>
            <w:r w:rsidRPr="0026045E">
              <w:rPr>
                <w:b w:val="0"/>
                <w:sz w:val="22"/>
                <w:szCs w:val="22"/>
              </w:rPr>
              <w:softHyphen/>
              <w:t>гося осно</w:t>
            </w:r>
            <w:r w:rsidRPr="0026045E">
              <w:rPr>
                <w:b w:val="0"/>
                <w:sz w:val="22"/>
                <w:szCs w:val="22"/>
              </w:rPr>
              <w:softHyphen/>
              <w:t>ванием для взимания платы (го</w:t>
            </w:r>
            <w:r w:rsidRPr="0026045E">
              <w:rPr>
                <w:b w:val="0"/>
                <w:sz w:val="22"/>
                <w:szCs w:val="22"/>
              </w:rPr>
              <w:softHyphen/>
              <w:t>сударствен- ной по</w:t>
            </w:r>
            <w:r w:rsidRPr="0026045E">
              <w:rPr>
                <w:b w:val="0"/>
                <w:sz w:val="22"/>
                <w:szCs w:val="22"/>
              </w:rPr>
              <w:softHyphen/>
              <w:t>шлины)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КБКдля взимания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платы (государ</w:t>
            </w:r>
            <w:r w:rsidRPr="0026045E">
              <w:rPr>
                <w:b w:val="0"/>
                <w:sz w:val="22"/>
                <w:szCs w:val="22"/>
              </w:rPr>
              <w:softHyphen/>
              <w:t>ственной пошлины), в том числе через МФЦ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</w:tr>
      <w:tr w:rsidR="00315D28" w:rsidRPr="0026045E" w:rsidTr="00315D28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8C5AC6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87205">
            <w:pPr>
              <w:pStyle w:val="11"/>
              <w:shd w:val="clear" w:color="auto" w:fill="auto"/>
              <w:spacing w:line="240" w:lineRule="auto"/>
              <w:ind w:left="740" w:firstLine="0"/>
              <w:jc w:val="both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13</w:t>
            </w:r>
          </w:p>
        </w:tc>
      </w:tr>
      <w:tr w:rsidR="001B03F3" w:rsidRPr="0026045E" w:rsidTr="00565253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862C10">
            <w:pPr>
              <w:pStyle w:val="11"/>
              <w:ind w:left="740"/>
              <w:jc w:val="center"/>
              <w:rPr>
                <w:b w:val="0"/>
                <w:sz w:val="18"/>
                <w:szCs w:val="18"/>
              </w:rPr>
            </w:pPr>
            <w:r w:rsidRPr="0026045E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Предварительное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согласование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участка, (за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исключением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предваритель-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 для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 жилищного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строительства,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пункта,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садоводства,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дачного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хозяйства, для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осуществления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хозяйством его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деятельности).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Не должен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превышать</w:t>
            </w:r>
          </w:p>
          <w:p w:rsidR="001B03F3" w:rsidRPr="0026045E" w:rsidRDefault="00E6385A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20 дней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 дня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поступления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должен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превышать</w:t>
            </w:r>
          </w:p>
          <w:p w:rsidR="001B03F3" w:rsidRPr="0026045E" w:rsidRDefault="00E6385A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20 дней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 дня поступления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заявление не соответствует требованиям пункта 2.6.1. настоящего Административного регламента;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подано в иной уполномоченный орган;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к заявлению не приложены документы, предоставляемые в соответствии с пунктом 2.6.1. настоящего Административного регламента.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2) земельный участок, который предстоит </w:t>
            </w: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образовать, не может быть предоставлен заявителю по основаниям, указанным в подпунктах 1 - 13, 15 - 19, 22 и 23 статьи 39.16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лично;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B96222" w:rsidRPr="0026045E" w:rsidRDefault="00B96222" w:rsidP="00B96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1B03F3" w:rsidRPr="0026045E" w:rsidRDefault="00B96222" w:rsidP="00B96222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color w:val="auto"/>
                <w:sz w:val="20"/>
                <w:szCs w:val="20"/>
              </w:rPr>
              <w:t>-электронно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Лично;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B96222" w:rsidRPr="0026045E" w:rsidRDefault="00B96222" w:rsidP="00B96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1B03F3" w:rsidRPr="0026045E" w:rsidRDefault="00B96222" w:rsidP="00B9622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color w:val="auto"/>
                <w:sz w:val="20"/>
                <w:szCs w:val="20"/>
              </w:rPr>
              <w:t>-электронно</w:t>
            </w:r>
          </w:p>
        </w:tc>
      </w:tr>
      <w:tr w:rsidR="001B03F3" w:rsidRPr="0026045E" w:rsidTr="00565253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BF6605">
            <w:pPr>
              <w:pStyle w:val="11"/>
              <w:ind w:left="740"/>
              <w:jc w:val="center"/>
              <w:rPr>
                <w:b w:val="0"/>
                <w:sz w:val="18"/>
                <w:szCs w:val="18"/>
              </w:rPr>
            </w:pPr>
            <w:r w:rsidRPr="0026045E">
              <w:rPr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Предварительное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согласование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 для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</w:t>
            </w:r>
          </w:p>
          <w:p w:rsidR="001B03F3" w:rsidRPr="0026045E" w:rsidRDefault="00E6385A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 жилищного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строительства,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садоводства,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дачного хозяйства,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для осуществления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хозяйством его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заявление не соответствует требованиям пункта 2.6.1. настоящего Административного регламента;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подано в иной уполномоченный орган;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к заявлению не приложены документы, предоставляемые в соответствии с </w:t>
            </w: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пунктом 2.6.1. настоящего Административного регламента.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</w:t>
            </w: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11.10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лично;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лично;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209DE" w:rsidRPr="0026045E" w:rsidRDefault="001209DE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bookmarkStart w:id="3" w:name="bookmark1"/>
    </w:p>
    <w:p w:rsidR="001B03F3" w:rsidRPr="0026045E" w:rsidRDefault="00EE5815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</w:t>
      </w:r>
      <w:r w:rsidR="001B03F3" w:rsidRPr="0026045E">
        <w:rPr>
          <w:b w:val="0"/>
          <w:sz w:val="24"/>
          <w:szCs w:val="24"/>
        </w:rPr>
        <w:t xml:space="preserve"> 3. «СВЕДЕНИЯ О ЗАЯВИТЕЛЯХ «ПОДУСЛУГИ»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1B03F3" w:rsidRPr="0026045E" w:rsidTr="00315D28">
        <w:trPr>
          <w:trHeight w:val="27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№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Категории лиц, имеющих право на получение «подуслуги»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тверждающий правомочие зая</w:t>
            </w:r>
            <w:r w:rsidRPr="0026045E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26045E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26045E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26045E">
              <w:rPr>
                <w:b w:val="0"/>
                <w:sz w:val="22"/>
                <w:szCs w:val="22"/>
              </w:rPr>
              <w:softHyphen/>
              <w:t>чение «подуслуги»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Установленные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требования к документу,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тверждающему правомочие зая</w:t>
            </w:r>
            <w:r w:rsidRPr="0026045E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26045E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26045E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26045E">
              <w:rPr>
                <w:b w:val="0"/>
                <w:sz w:val="22"/>
                <w:szCs w:val="22"/>
              </w:rPr>
              <w:softHyphen/>
              <w:t>чение «подуслуги»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Наличие воз</w:t>
            </w:r>
            <w:r w:rsidRPr="0026045E">
              <w:rPr>
                <w:b w:val="0"/>
                <w:sz w:val="22"/>
                <w:szCs w:val="22"/>
              </w:rPr>
              <w:softHyphen/>
              <w:t>можности по</w:t>
            </w:r>
            <w:r w:rsidRPr="0026045E">
              <w:rPr>
                <w:b w:val="0"/>
                <w:sz w:val="22"/>
                <w:szCs w:val="22"/>
              </w:rPr>
              <w:softHyphen/>
              <w:t>дачи заявления на предоставле</w:t>
            </w:r>
            <w:r w:rsidRPr="0026045E">
              <w:rPr>
                <w:b w:val="0"/>
                <w:sz w:val="22"/>
                <w:szCs w:val="22"/>
              </w:rPr>
              <w:softHyphen/>
              <w:t>ние «подуслуги»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представите</w:t>
            </w:r>
            <w:r w:rsidRPr="0026045E">
              <w:rPr>
                <w:b w:val="0"/>
                <w:sz w:val="22"/>
                <w:szCs w:val="22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Исчерпываю</w:t>
            </w:r>
            <w:r w:rsidRPr="0026045E">
              <w:rPr>
                <w:b w:val="0"/>
                <w:sz w:val="22"/>
                <w:szCs w:val="22"/>
              </w:rPr>
              <w:softHyphen/>
              <w:t>щий перечень лиц, имеющих право на подачузаявления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Наименование документа,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Установленные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требования к документу,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тверждающему право подачи заявления от имени заявителя</w:t>
            </w:r>
          </w:p>
        </w:tc>
      </w:tr>
      <w:tr w:rsidR="001B03F3" w:rsidRPr="0026045E" w:rsidTr="00315D28">
        <w:trPr>
          <w:trHeight w:val="3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</w:tr>
      <w:tr w:rsidR="001B03F3" w:rsidRPr="0026045E" w:rsidTr="00A20DD1">
        <w:trPr>
          <w:trHeight w:val="312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40" w:lineRule="auto"/>
              <w:ind w:left="5940" w:firstLine="0"/>
            </w:pPr>
            <w:r w:rsidRPr="0026045E">
              <w:t>1.Подуслуга №1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быть действительным на срок обращения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-быть действительным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момент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-отвечать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требованиям РФ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 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данному виду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документа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Учредительные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бытьдействительным 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намомент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отвечатьтребованиям РФ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 кданному виду</w:t>
            </w:r>
          </w:p>
        </w:tc>
      </w:tr>
      <w:tr w:rsidR="001B03F3" w:rsidRPr="0026045E" w:rsidTr="00A20DD1">
        <w:trPr>
          <w:trHeight w:val="216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b/>
              </w:rPr>
              <w:t>2.Подуслуга №2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быть действительным на срок обращения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     Дееспособное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быть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действительным на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момент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отвечать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 РФ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предъявляемых 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данному виду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документа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Свидетельство 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постановки на учет в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качестве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индивидуального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</w:tr>
      <w:tr w:rsidR="001B03F3" w:rsidRPr="0026045E" w:rsidTr="00A20DD1">
        <w:trPr>
          <w:trHeight w:val="19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(фермерские)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Учредительные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     Дееспособное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быть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действительным на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момент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отвечать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 РФ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предъявляемых 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данному виду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документа</w:t>
            </w:r>
          </w:p>
        </w:tc>
      </w:tr>
    </w:tbl>
    <w:p w:rsidR="001B03F3" w:rsidRPr="0026045E" w:rsidRDefault="001B03F3" w:rsidP="00A20DD1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</w:p>
    <w:p w:rsidR="001B03F3" w:rsidRPr="0026045E" w:rsidRDefault="001B03F3" w:rsidP="00A20DD1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117"/>
        <w:gridCol w:w="2117"/>
        <w:gridCol w:w="2117"/>
        <w:gridCol w:w="2122"/>
        <w:gridCol w:w="2716"/>
        <w:gridCol w:w="1518"/>
        <w:gridCol w:w="2126"/>
      </w:tblGrid>
      <w:tr w:rsidR="001B03F3" w:rsidRPr="0026045E" w:rsidTr="00315D28">
        <w:trPr>
          <w:trHeight w:val="17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№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Категория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Наименования документов, которые предоставляет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заявитель для получения «подуслуги»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Количество не</w:t>
            </w:r>
            <w:r w:rsidRPr="0026045E">
              <w:rPr>
                <w:b w:val="0"/>
                <w:sz w:val="22"/>
                <w:szCs w:val="22"/>
              </w:rPr>
              <w:softHyphen/>
              <w:t>обходимых эк</w:t>
            </w:r>
            <w:r w:rsidRPr="0026045E">
              <w:rPr>
                <w:b w:val="0"/>
                <w:sz w:val="22"/>
                <w:szCs w:val="22"/>
              </w:rPr>
              <w:softHyphen/>
              <w:t>земпляров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 с указа</w:t>
            </w:r>
            <w:r w:rsidRPr="0026045E">
              <w:rPr>
                <w:b w:val="0"/>
                <w:sz w:val="22"/>
                <w:szCs w:val="22"/>
              </w:rPr>
              <w:softHyphen/>
              <w:t>нием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подлин</w:t>
            </w:r>
            <w:r w:rsidRPr="0026045E">
              <w:rPr>
                <w:b w:val="0"/>
                <w:sz w:val="22"/>
                <w:szCs w:val="22"/>
              </w:rPr>
              <w:softHyphen/>
              <w:t>ник/копия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Условие предос</w:t>
            </w:r>
            <w:r w:rsidRPr="0026045E">
              <w:rPr>
                <w:b w:val="0"/>
                <w:sz w:val="22"/>
                <w:szCs w:val="22"/>
              </w:rPr>
              <w:softHyphen/>
              <w:t>тавления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Установленные требования к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</w:t>
            </w:r>
            <w:r w:rsidRPr="0026045E">
              <w:rPr>
                <w:b w:val="0"/>
                <w:sz w:val="22"/>
                <w:szCs w:val="22"/>
              </w:rPr>
              <w:softHyphen/>
              <w:t>кументу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Образец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документа/заполне</w:t>
            </w:r>
            <w:r w:rsidRPr="0026045E">
              <w:rPr>
                <w:b w:val="0"/>
                <w:sz w:val="22"/>
                <w:szCs w:val="22"/>
              </w:rPr>
              <w:softHyphen/>
              <w:t>ния документа</w:t>
            </w:r>
          </w:p>
        </w:tc>
      </w:tr>
      <w:tr w:rsidR="001B03F3" w:rsidRPr="0026045E" w:rsidTr="00315D28">
        <w:trPr>
          <w:trHeight w:val="3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</w:tr>
      <w:tr w:rsidR="001B03F3" w:rsidRPr="0026045E" w:rsidTr="00A20DD1">
        <w:trPr>
          <w:trHeight w:val="283"/>
        </w:trPr>
        <w:tc>
          <w:tcPr>
            <w:tcW w:w="1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40" w:lineRule="auto"/>
              <w:ind w:left="6000" w:firstLine="0"/>
            </w:pPr>
            <w:r w:rsidRPr="0026045E">
              <w:t>1. Подуслуга  №1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 предварительном согласовании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экз. Оригинал.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Сведения указанные в заявлении подтверждаются подписью лица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документа,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удостоверяющего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личность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 или его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Копия.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подтверждающий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полномочия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1.Доверенность.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заверенная в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установленном порядке.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Копия заверенная в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установленном порядке.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Схема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Схема границ предлагаемых 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использованию земель или части земельного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участка на кадастровом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плане территории с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указанием координат характерных точек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 территории.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1 Экз. Подлинник.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B74FAC">
        <w:trPr>
          <w:trHeight w:val="3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Перевод на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русский язык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Заверенный перевод на русский язык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документов о государственной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регистрации юридического лица в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соответствии с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иностранного государства в случае, если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заявителем является иностранное юридическое лиц</w:t>
            </w:r>
            <w:r w:rsidRPr="0026045E">
              <w:rPr>
                <w:rFonts w:ascii="TimesNewRomanPSMT" w:hAnsi="TimesNewRomanPSMT" w:cs="TimesNewRomanPSMT"/>
                <w:color w:val="auto"/>
              </w:rPr>
              <w:t>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заверенная в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установленном порядке.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 или международных норм.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право заявителя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 предоставление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 без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проведения торгов по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основаниям,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предусмотренным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Земельным кодексом РФ</w:t>
            </w:r>
          </w:p>
          <w:p w:rsidR="001209DE" w:rsidRPr="0026045E" w:rsidRDefault="001209DE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Документы, подтверждающие право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 на предоставление земельного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 без проведения торгов по основаниям, предусмотренным Земельным кодексом РФ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заверенная в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установленном порядке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B74FAC">
        <w:trPr>
          <w:trHeight w:val="288"/>
        </w:trPr>
        <w:tc>
          <w:tcPr>
            <w:tcW w:w="1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2. Подуслуга N2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 предварительном согласовании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Экз. Оригинал.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Сведения указанные в заявлении подтверждаются подписью лица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документа,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удостоверяющего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личность заявителя или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его представителя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Копия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Документ,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подтверждающий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полномочия представителя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заверенная в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установленном порядке.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Схема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Схема границ предлагаемых к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использованию земель или части земельного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участка на кадастровом плане территории с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указанием координат характерных точек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 территории.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1. Экз. Подлинник.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  <w:sectPr w:rsidR="001B03F3" w:rsidRPr="0026045E" w:rsidSect="001209DE">
          <w:pgSz w:w="16834" w:h="11909" w:orient="landscape"/>
          <w:pgMar w:top="680" w:right="284" w:bottom="567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1B03F3" w:rsidRPr="0026045E" w:rsidRDefault="001B03F3" w:rsidP="003D1E4D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bookmarkStart w:id="4" w:name="bookmark3"/>
      <w:r w:rsidRPr="0026045E">
        <w:rPr>
          <w:b w:val="0"/>
          <w:sz w:val="22"/>
          <w:szCs w:val="22"/>
        </w:rPr>
        <w:lastRenderedPageBreak/>
        <w:t>РАЗДЕЛ 5. «ДОКУМЕНТЫ И СВЕДЕНИЯ, ПОЛУЧАЕМЫЕ ПОСРЕДСТВОМ МЕЖВЕДОСТВЕННОГО ИНФОРМАЦИОНОГО ВЗАИМОДЕЙСТВИЯ»</w:t>
      </w:r>
      <w:bookmarkEnd w:id="4"/>
    </w:p>
    <w:tbl>
      <w:tblPr>
        <w:tblW w:w="0" w:type="auto"/>
        <w:tblInd w:w="-1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"/>
        <w:gridCol w:w="905"/>
        <w:gridCol w:w="1991"/>
        <w:gridCol w:w="1810"/>
        <w:gridCol w:w="1991"/>
        <w:gridCol w:w="1810"/>
        <w:gridCol w:w="1267"/>
        <w:gridCol w:w="1634"/>
        <w:gridCol w:w="1709"/>
        <w:gridCol w:w="1718"/>
      </w:tblGrid>
      <w:tr w:rsidR="001B03F3" w:rsidRPr="0026045E" w:rsidTr="00315D28">
        <w:trPr>
          <w:trHeight w:val="1782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Реквизиты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актуальной технологиче</w:t>
            </w:r>
            <w:r w:rsidRPr="0026045E">
              <w:rPr>
                <w:b w:val="0"/>
                <w:sz w:val="20"/>
                <w:szCs w:val="20"/>
              </w:rPr>
              <w:softHyphen/>
              <w:t>ской карты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венного взаимодейст</w:t>
            </w:r>
            <w:r w:rsidRPr="0026045E">
              <w:rPr>
                <w:b w:val="0"/>
                <w:sz w:val="20"/>
                <w:szCs w:val="20"/>
              </w:rPr>
              <w:softHyphen/>
              <w:t>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Наимено</w:t>
            </w:r>
            <w:r w:rsidRPr="0026045E">
              <w:rPr>
                <w:b w:val="0"/>
                <w:sz w:val="20"/>
                <w:szCs w:val="20"/>
              </w:rPr>
              <w:softHyphen/>
              <w:t>вание запрашиваемого документа (сведения)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Перечень и со</w:t>
            </w:r>
            <w:r w:rsidRPr="0026045E">
              <w:rPr>
                <w:b w:val="0"/>
                <w:sz w:val="20"/>
                <w:szCs w:val="20"/>
              </w:rPr>
              <w:softHyphen/>
              <w:t>став сведений, запрашиваемых в рамках меж</w:t>
            </w:r>
            <w:r w:rsidRPr="0026045E">
              <w:rPr>
                <w:b w:val="0"/>
                <w:sz w:val="20"/>
                <w:szCs w:val="20"/>
              </w:rPr>
              <w:softHyphen/>
              <w:t>ведомственного информацион</w:t>
            </w:r>
            <w:r w:rsidRPr="0026045E">
              <w:rPr>
                <w:b w:val="0"/>
                <w:sz w:val="20"/>
                <w:szCs w:val="20"/>
              </w:rPr>
              <w:softHyphen/>
              <w:t>ного взаимодей</w:t>
            </w:r>
            <w:r w:rsidRPr="0026045E">
              <w:rPr>
                <w:b w:val="0"/>
                <w:sz w:val="20"/>
                <w:szCs w:val="20"/>
              </w:rPr>
              <w:softHyphen/>
              <w:t>ствия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Наименование органа (организации),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направляющего(ей)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Наименование органа (орга</w:t>
            </w:r>
            <w:r w:rsidRPr="0026045E">
              <w:rPr>
                <w:b w:val="0"/>
                <w:sz w:val="20"/>
                <w:szCs w:val="20"/>
              </w:rPr>
              <w:softHyphen/>
              <w:t>низации), в адрес которого(ой) на</w:t>
            </w:r>
            <w:r w:rsidRPr="0026045E">
              <w:rPr>
                <w:b w:val="0"/>
                <w:sz w:val="20"/>
                <w:szCs w:val="20"/>
              </w:rPr>
              <w:softHyphen/>
              <w:t>правляется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SID элек-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тронного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сервиса/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наимено-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вание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вида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Срок осуще</w:t>
            </w:r>
            <w:r w:rsidRPr="0026045E">
              <w:rPr>
                <w:b w:val="0"/>
                <w:sz w:val="20"/>
                <w:szCs w:val="20"/>
              </w:rPr>
              <w:softHyphen/>
              <w:t>ствления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венного ин- формационного взаимо</w:t>
            </w:r>
            <w:r w:rsidRPr="0026045E">
              <w:rPr>
                <w:b w:val="0"/>
                <w:sz w:val="20"/>
                <w:szCs w:val="20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24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Формы (шаблоны)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венного за</w:t>
            </w:r>
            <w:r w:rsidRPr="0026045E">
              <w:rPr>
                <w:b w:val="0"/>
                <w:sz w:val="20"/>
                <w:szCs w:val="20"/>
              </w:rPr>
              <w:softHyphen/>
              <w:t>проса и от</w:t>
            </w:r>
            <w:r w:rsidRPr="0026045E">
              <w:rPr>
                <w:b w:val="0"/>
                <w:sz w:val="20"/>
                <w:szCs w:val="20"/>
              </w:rPr>
              <w:softHyphen/>
              <w:t>вета на меж</w:t>
            </w:r>
            <w:r w:rsidRPr="0026045E">
              <w:rPr>
                <w:b w:val="0"/>
                <w:sz w:val="20"/>
                <w:szCs w:val="20"/>
              </w:rPr>
              <w:softHyphen/>
              <w:t>ведомствен</w:t>
            </w:r>
            <w:r w:rsidRPr="0026045E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Образцы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за</w:t>
            </w:r>
            <w:r w:rsidRPr="0026045E">
              <w:rPr>
                <w:b w:val="0"/>
                <w:sz w:val="20"/>
                <w:szCs w:val="20"/>
              </w:rPr>
              <w:softHyphen/>
              <w:t>полнения форм межведомственного запроса и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от</w:t>
            </w:r>
            <w:r w:rsidRPr="0026045E">
              <w:rPr>
                <w:b w:val="0"/>
                <w:sz w:val="20"/>
                <w:szCs w:val="20"/>
              </w:rPr>
              <w:softHyphen/>
              <w:t>вета на меж</w:t>
            </w:r>
            <w:r w:rsidRPr="0026045E">
              <w:rPr>
                <w:b w:val="0"/>
                <w:sz w:val="20"/>
                <w:szCs w:val="20"/>
              </w:rPr>
              <w:softHyphen/>
              <w:t>ведомствен</w:t>
            </w:r>
            <w:r w:rsidRPr="0026045E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</w:tr>
      <w:tr w:rsidR="001B03F3" w:rsidRPr="0026045E" w:rsidTr="00315D28">
        <w:trPr>
          <w:trHeight w:val="30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9</w:t>
            </w:r>
          </w:p>
        </w:tc>
      </w:tr>
      <w:tr w:rsidR="001B03F3" w:rsidRPr="0026045E" w:rsidTr="00AC7E29">
        <w:trPr>
          <w:trHeight w:val="161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pStyle w:val="11"/>
              <w:shd w:val="clear" w:color="auto" w:fill="auto"/>
              <w:spacing w:line="240" w:lineRule="auto"/>
              <w:ind w:left="5980" w:firstLine="0"/>
              <w:rPr>
                <w:sz w:val="24"/>
                <w:szCs w:val="24"/>
              </w:rPr>
            </w:pPr>
            <w:r w:rsidRPr="0026045E">
              <w:rPr>
                <w:rFonts w:eastAsia="Times New Roman"/>
                <w:bCs w:val="0"/>
                <w:color w:val="auto"/>
                <w:sz w:val="24"/>
                <w:szCs w:val="24"/>
              </w:rPr>
              <w:t>1. Подуслуга №1</w:t>
            </w:r>
          </w:p>
        </w:tc>
      </w:tr>
      <w:tr w:rsidR="001B03F3" w:rsidRPr="0026045E" w:rsidTr="00AC7E29">
        <w:trPr>
          <w:trHeight w:val="3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0F51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1A0B8C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Козловского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Россреестра» по</w:t>
            </w:r>
          </w:p>
          <w:p w:rsidR="001B03F3" w:rsidRPr="0026045E" w:rsidRDefault="001B03F3" w:rsidP="000F51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0F51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прав на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недвижимое имущество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сделок с ним (далее –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ЕГРП) о правах на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земельный участок или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уведомление об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 в ЕГРП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земельный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1A0B8C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Козловского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Россреестра» по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ЕГРП 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здание,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строение, сооружение,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находящиеся на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земельном участке или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уведомление об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 в ЕГРП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указанные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здания, строения,</w:t>
            </w:r>
          </w:p>
          <w:p w:rsidR="001B03F3" w:rsidRPr="0026045E" w:rsidRDefault="001B03F3" w:rsidP="0056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сооружения</w:t>
            </w: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недвижимости.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кадастровый номер;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1A0B8C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Козловского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Россреестра» по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юридических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1A0B8C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Козловского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индивидуальных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предпринимателей (в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случае, если заявитель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является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индивидуальным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предпринимателем)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1A0B8C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Козловского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2. Подуслуга N2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1A0B8C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Козловского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Россреестра» по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прав на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недвижимое имущество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сделок с ним (далее –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ЕГРП) о правах на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земельный участок или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уведомление об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 в ЕГРП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земельный 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1A0B8C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Козловского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Россреестра» по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ЕГРП о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здание,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строение, сооружение,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находящиеся на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земельном участке или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уведомление об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 в ЕГРП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правах на указанные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здания, строения,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сооружения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кадастровый номер;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1A0B8C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Козловского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270930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среестра» по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юридических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-организационно-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правовая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1A0B8C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Козловского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индивидуальных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предпринимателей (в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случае, если заявитель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является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индивидуальным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предпринимателем);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1A0B8C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Козловского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B03F3" w:rsidRPr="0026045E" w:rsidRDefault="001B03F3" w:rsidP="003D1E4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139"/>
        <w:gridCol w:w="2353"/>
        <w:gridCol w:w="1810"/>
        <w:gridCol w:w="1991"/>
        <w:gridCol w:w="2172"/>
        <w:gridCol w:w="1448"/>
        <w:gridCol w:w="1267"/>
        <w:gridCol w:w="181"/>
        <w:gridCol w:w="1252"/>
      </w:tblGrid>
      <w:tr w:rsidR="001B03F3" w:rsidRPr="0026045E" w:rsidTr="00315D28">
        <w:trPr>
          <w:trHeight w:val="106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bookmarkStart w:id="5" w:name="bookmark4"/>
            <w:r w:rsidRPr="0026045E">
              <w:rPr>
                <w:b w:val="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Документ/до</w:t>
            </w:r>
            <w:r w:rsidRPr="0026045E">
              <w:rPr>
                <w:b w:val="0"/>
                <w:sz w:val="22"/>
                <w:szCs w:val="22"/>
              </w:rPr>
              <w:softHyphen/>
              <w:t>кументы, являющийся(иеся) результатом «подуслуги»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Требования к документу/до</w:t>
            </w:r>
            <w:r w:rsidRPr="0026045E">
              <w:rPr>
                <w:b w:val="0"/>
                <w:sz w:val="22"/>
                <w:szCs w:val="22"/>
              </w:rPr>
              <w:softHyphen/>
              <w:t>кументам, являющемуся (ихся)</w:t>
            </w:r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</w:t>
            </w:r>
            <w:r w:rsidRPr="0026045E">
              <w:rPr>
                <w:b w:val="0"/>
                <w:sz w:val="22"/>
                <w:szCs w:val="22"/>
              </w:rPr>
              <w:softHyphen/>
              <w:t>зультатом «подуслуги»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Характери</w:t>
            </w:r>
            <w:r w:rsidRPr="0026045E">
              <w:rPr>
                <w:b w:val="0"/>
                <w:sz w:val="22"/>
                <w:szCs w:val="22"/>
              </w:rPr>
              <w:softHyphen/>
              <w:t>стика резуль</w:t>
            </w:r>
            <w:r w:rsidRPr="0026045E">
              <w:rPr>
                <w:b w:val="0"/>
                <w:sz w:val="22"/>
                <w:szCs w:val="22"/>
              </w:rPr>
              <w:softHyphen/>
              <w:t>тата «подуслуги»</w:t>
            </w:r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(положительный/</w:t>
            </w:r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от</w:t>
            </w:r>
            <w:r w:rsidRPr="0026045E">
              <w:rPr>
                <w:b w:val="0"/>
                <w:sz w:val="22"/>
                <w:szCs w:val="22"/>
              </w:rPr>
              <w:softHyphen/>
              <w:t>рицательный)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Форма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мента/доку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ментов, являющегося(ихся) ре</w:t>
            </w:r>
            <w:r w:rsidRPr="0026045E">
              <w:rPr>
                <w:b w:val="0"/>
                <w:sz w:val="22"/>
                <w:szCs w:val="22"/>
              </w:rPr>
              <w:softHyphen/>
              <w:t>зультатом «подуслуги»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Образец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мента/доку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ментов,</w:t>
            </w:r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являющегося (ихся) ре</w:t>
            </w:r>
            <w:r w:rsidRPr="0026045E">
              <w:rPr>
                <w:b w:val="0"/>
                <w:sz w:val="22"/>
                <w:szCs w:val="22"/>
              </w:rPr>
              <w:softHyphen/>
              <w:t>зультатом «подуслуги»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Способы получения результата «подуслуги»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 хранения невостребо</w:t>
            </w:r>
            <w:r w:rsidRPr="0026045E">
              <w:rPr>
                <w:b w:val="0"/>
                <w:sz w:val="22"/>
                <w:szCs w:val="22"/>
              </w:rPr>
              <w:softHyphen/>
              <w:t>ванных заявителем резуль</w:t>
            </w:r>
            <w:r w:rsidRPr="0026045E">
              <w:rPr>
                <w:b w:val="0"/>
                <w:sz w:val="22"/>
                <w:szCs w:val="22"/>
              </w:rPr>
              <w:softHyphen/>
              <w:t>татов «подуслуги»</w:t>
            </w:r>
          </w:p>
        </w:tc>
      </w:tr>
      <w:tr w:rsidR="00315D28" w:rsidRPr="0026045E" w:rsidTr="00315D28">
        <w:trPr>
          <w:trHeight w:val="878"/>
          <w:jc w:val="center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3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в органе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352" w:firstLine="108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в МФЦ</w:t>
            </w:r>
          </w:p>
        </w:tc>
      </w:tr>
      <w:tr w:rsidR="001B03F3" w:rsidRPr="0026045E" w:rsidTr="00315D28">
        <w:trPr>
          <w:trHeight w:val="35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1488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9</w:t>
            </w:r>
          </w:p>
        </w:tc>
      </w:tr>
      <w:tr w:rsidR="001B03F3" w:rsidRPr="0026045E" w:rsidTr="00BF0225">
        <w:trPr>
          <w:trHeight w:val="288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5900" w:firstLine="0"/>
            </w:pPr>
            <w:r w:rsidRPr="0026045E">
              <w:t>1. Подуслуга №1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Подписывается главой, регистрируется в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об отказе в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Подписывается главой, регистрируется в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rPr>
                <w:rFonts w:ascii="Times New Roman" w:hAnsi="Times New Roman" w:cs="Times New Roman"/>
                <w:b/>
                <w:color w:val="auto"/>
              </w:rPr>
            </w:pPr>
            <w:r w:rsidRPr="0026045E">
              <w:rPr>
                <w:rFonts w:ascii="Times New Roman" w:hAnsi="Times New Roman" w:cs="Times New Roman"/>
                <w:b/>
                <w:sz w:val="22"/>
                <w:szCs w:val="22"/>
              </w:rPr>
              <w:t>2. Подуслуга №2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Подписывается главой, регистрируется в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RPr="0026045E" w:rsidTr="00BF0225">
        <w:trPr>
          <w:trHeight w:val="288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об отказе в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Подписывается главой, регистрируется в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-электронно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</w:tbl>
    <w:p w:rsidR="001B03F3" w:rsidRPr="0026045E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32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 6. РЕЗУЛЬТАТ «ПОДУСЛУГИ»</w:t>
      </w:r>
      <w:bookmarkEnd w:id="5"/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520"/>
        <w:jc w:val="center"/>
        <w:rPr>
          <w:b w:val="0"/>
          <w:sz w:val="24"/>
          <w:szCs w:val="24"/>
        </w:rPr>
      </w:pPr>
      <w:bookmarkStart w:id="6" w:name="bookmark5"/>
      <w:r w:rsidRPr="0026045E">
        <w:rPr>
          <w:b w:val="0"/>
          <w:sz w:val="24"/>
          <w:szCs w:val="24"/>
        </w:rPr>
        <w:lastRenderedPageBreak/>
        <w:t>РАЗДЕЛ 7. «ТЕХНОЛОГИЧЕСКИЕ ПРОЦЕССЫ ПРЕДОСТАВЛЕНИЯ «ПОДУСЛУГИ»</w:t>
      </w:r>
      <w:bookmarkEnd w:id="6"/>
    </w:p>
    <w:tbl>
      <w:tblPr>
        <w:tblW w:w="1602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"/>
        <w:gridCol w:w="2715"/>
        <w:gridCol w:w="6697"/>
        <w:gridCol w:w="905"/>
        <w:gridCol w:w="1267"/>
        <w:gridCol w:w="2172"/>
        <w:gridCol w:w="1884"/>
      </w:tblGrid>
      <w:tr w:rsidR="001B03F3" w:rsidRPr="0026045E" w:rsidTr="00315D28">
        <w:trPr>
          <w:trHeight w:val="123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69" w:lineRule="exact"/>
              <w:ind w:firstLine="0"/>
              <w:jc w:val="both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про</w:t>
            </w:r>
            <w:r w:rsidRPr="0026045E">
              <w:rPr>
                <w:b w:val="0"/>
                <w:sz w:val="22"/>
                <w:szCs w:val="22"/>
              </w:rPr>
              <w:softHyphen/>
              <w:t>цедуры процесса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Особенности испол</w:t>
            </w:r>
            <w:r w:rsidRPr="0026045E">
              <w:rPr>
                <w:b w:val="0"/>
                <w:sz w:val="22"/>
                <w:szCs w:val="22"/>
              </w:rPr>
              <w:softHyphen/>
              <w:t>нения процедуры процесса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Сроки исполнения процедуры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(про</w:t>
            </w:r>
            <w:r w:rsidRPr="0026045E">
              <w:rPr>
                <w:b w:val="0"/>
                <w:sz w:val="22"/>
                <w:szCs w:val="22"/>
              </w:rPr>
              <w:softHyphen/>
              <w:t>цесса)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Исполнитель проце</w:t>
            </w:r>
            <w:r w:rsidRPr="0026045E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Ресурсы, необходи</w:t>
            </w:r>
            <w:r w:rsidRPr="0026045E">
              <w:rPr>
                <w:b w:val="0"/>
                <w:sz w:val="22"/>
                <w:szCs w:val="22"/>
              </w:rPr>
              <w:softHyphen/>
              <w:t>мые для выполне</w:t>
            </w:r>
            <w:r w:rsidRPr="0026045E">
              <w:rPr>
                <w:b w:val="0"/>
                <w:sz w:val="22"/>
                <w:szCs w:val="22"/>
              </w:rPr>
              <w:softHyphen/>
              <w:t>ния процедуры про</w:t>
            </w:r>
            <w:r w:rsidRPr="0026045E">
              <w:rPr>
                <w:b w:val="0"/>
                <w:sz w:val="22"/>
                <w:szCs w:val="22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Формы документов,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необходимые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для выполнения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проце</w:t>
            </w:r>
            <w:r w:rsidRPr="0026045E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</w:tr>
      <w:tr w:rsidR="001B03F3" w:rsidRPr="0026045E" w:rsidTr="00315D28">
        <w:trPr>
          <w:trHeight w:val="28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</w:tr>
      <w:tr w:rsidR="001B03F3" w:rsidRPr="0026045E" w:rsidTr="00270930">
        <w:trPr>
          <w:trHeight w:val="419"/>
          <w:jc w:val="center"/>
        </w:trPr>
        <w:tc>
          <w:tcPr>
            <w:tcW w:w="16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80" w:firstLine="0"/>
            </w:pPr>
            <w:r w:rsidRPr="0026045E">
              <w:rPr>
                <w:rFonts w:eastAsia="Times New Roman"/>
                <w:bCs w:val="0"/>
                <w:color w:val="auto"/>
                <w:sz w:val="22"/>
                <w:szCs w:val="22"/>
              </w:rPr>
              <w:t>1. Подуслуга № 1</w:t>
            </w:r>
          </w:p>
        </w:tc>
      </w:tr>
      <w:tr w:rsidR="001B03F3" w:rsidRPr="0026045E" w:rsidTr="00E31FA1">
        <w:trPr>
          <w:trHeight w:val="40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Прием и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регистрация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 и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прилагаемых к нему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сличение копий с подлинниками документа, заверение копии документов;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регистрация поданного заявления;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Козловского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сельского поселения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26"/>
                <w:szCs w:val="26"/>
              </w:rPr>
              <w:t xml:space="preserve">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 муниципального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 области (при обращении заявителя в МФЦ).</w:t>
            </w:r>
          </w:p>
          <w:p w:rsidR="001B03F3" w:rsidRPr="0026045E" w:rsidRDefault="001B03F3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1557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1557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70930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1B03F3" w:rsidRPr="0026045E" w:rsidTr="00E31FA1">
        <w:trPr>
          <w:trHeight w:val="85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Проверка заявления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прилагаемых к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нему документов на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соответствие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установленным</w:t>
            </w:r>
          </w:p>
          <w:p w:rsidR="001B03F3" w:rsidRPr="0026045E" w:rsidRDefault="001B03F3" w:rsidP="003742AF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3742AF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DA32BE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DA32BE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Рассмотрение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документов, в том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числе истребование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(сведений) в рамках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межведомственного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взаимодействия.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заявления и представленных документов и принятие решения 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 муниципальной услуги;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полученных ответов и принятие решения предварительном согласовании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 или отказе в предварительном согласовании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5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646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D6460B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646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D6460B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 согласовании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земельного участка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подготовка проекта постановления администрации о предварительном согласовании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об отказе в предварительном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 земельного участка;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BD7892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Подготовка проекта постановления администрации об отказе в предварительном согласовании предоставления земельного участка.</w:t>
            </w:r>
          </w:p>
          <w:p w:rsidR="00BD7892" w:rsidRPr="0026045E" w:rsidRDefault="00BD7892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об отказе в предварительном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 земельного участка;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Направление(выдача) заявителю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 согласовании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 или постановления администрации об отказе в предварительном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0F4B3C">
        <w:trPr>
          <w:trHeight w:val="307"/>
          <w:jc w:val="center"/>
        </w:trPr>
        <w:tc>
          <w:tcPr>
            <w:tcW w:w="16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6460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2. Подуслуга N2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Прием 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регистрация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 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прилагаемых к нему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сличение копий с подлинниками документа, заверение копии документов;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регистрация поданного заявления;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Козловского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сельского поселения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26"/>
                <w:szCs w:val="26"/>
              </w:rPr>
              <w:t xml:space="preserve">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 муниципального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 области (при обращении заявителя в МФЦ).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Проверка заявления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прилагаемых к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нему документов на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соответствие установленным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10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Рассмотрение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в том числе истребование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 (сведений) в рамках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межведомственного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взаимодействия.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заявления и представленных документов и принятие решения 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 муниципальной услуги;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полученных ответов и принятие решения предварительном согласовании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 или отказе в предварительном согласовании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9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Опубликование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извещения о предоставлении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 жилищного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строительства, ведения личного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 хозяйства в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 населенного пункта,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садоводства, дачного хозяйства,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осуществления крестьянским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 и размещение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извещения на официальном сайте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информационно-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телекоммуникацион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ной сети Интернет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опубликование извещения о предоставлении земельного участка для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 дачного хозяйства, для осуществления крестьянским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(фермерским) хозяйством его деятельности в официальном вестнике;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размещение извещения о предоставлении земельного участка для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 дачного хозяйства, для осуществления крестьянским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 деятельности на официальном сайте администрации в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информационно-телекоммуникационной сети «Интернет» www.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  <w:lang w:val="en-US"/>
              </w:rPr>
              <w:t>ternovadmin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.ru;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размещение извещения о предоставлении земельного участка для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 дачного хозяйства, для осуществления крестьянским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 деятельности на официальном сайте Российской Федерации в сети «Интернет» www.torgi.gov.ru.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 либо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об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отказе в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 личного подсобного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дачного хозяйства, для осуществления крестьянским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 предварительном согласовании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об отказе в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 земельного участка;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администрации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 согласовании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 либо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об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отказе в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 личного подсобного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дачного хозяйства, для осуществления крестьянским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подготовка проекта постановления администрации о предварительном согласовании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об отказе в предварительном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 земельного участка;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администрации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</w:tbl>
    <w:p w:rsidR="001B03F3" w:rsidRPr="0026045E" w:rsidRDefault="001B03F3" w:rsidP="003D1E4D">
      <w:pPr>
        <w:rPr>
          <w:sz w:val="2"/>
          <w:szCs w:val="2"/>
        </w:rPr>
        <w:sectPr w:rsidR="001B03F3" w:rsidRPr="0026045E" w:rsidSect="00944A60">
          <w:type w:val="continuous"/>
          <w:pgSz w:w="16834" w:h="11909" w:orient="landscape"/>
          <w:pgMar w:top="1085" w:right="710" w:bottom="709" w:left="504" w:header="0" w:footer="3" w:gutter="0"/>
          <w:cols w:space="720"/>
          <w:noEndnote/>
          <w:docGrid w:linePitch="360"/>
        </w:sectPr>
      </w:pPr>
    </w:p>
    <w:p w:rsidR="001B03F3" w:rsidRPr="0026045E" w:rsidRDefault="001B03F3" w:rsidP="003D1E4D">
      <w:pPr>
        <w:pStyle w:val="10"/>
        <w:keepNext/>
        <w:keepLines/>
        <w:shd w:val="clear" w:color="auto" w:fill="auto"/>
        <w:spacing w:after="306" w:line="270" w:lineRule="exact"/>
        <w:ind w:left="640"/>
        <w:jc w:val="left"/>
      </w:pPr>
      <w:bookmarkStart w:id="7" w:name="bookmark6"/>
    </w:p>
    <w:p w:rsidR="001B03F3" w:rsidRPr="0026045E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 8. «ОСОБЕННОСТИ ПРЕДОСТАВЛЕНИЯ «ПОДУСЛУГИ» В ЭЛЕКТРОННОЙ ФОРМЕ»</w:t>
      </w:r>
      <w:bookmarkEnd w:id="7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1B03F3" w:rsidRPr="0026045E" w:rsidTr="00315D28">
        <w:trPr>
          <w:trHeight w:val="33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получения заявителем информации о сроках и порядке предостав</w:t>
            </w:r>
            <w:r w:rsidRPr="0026045E">
              <w:rPr>
                <w:b w:val="0"/>
                <w:sz w:val="22"/>
                <w:szCs w:val="22"/>
              </w:rPr>
              <w:softHyphen/>
              <w:t>ления «подуслуги»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записи на прием в орган, МФЦ для подачи запроса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 предоставлении «подуслуги»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</w:t>
            </w:r>
            <w:r w:rsidR="00270930" w:rsidRPr="0026045E">
              <w:rPr>
                <w:b w:val="0"/>
                <w:sz w:val="22"/>
                <w:szCs w:val="22"/>
              </w:rPr>
              <w:t>ирования запроса о предоставлен</w:t>
            </w:r>
            <w:r w:rsidRPr="0026045E">
              <w:rPr>
                <w:b w:val="0"/>
                <w:sz w:val="22"/>
                <w:szCs w:val="22"/>
              </w:rPr>
              <w:t>ии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«подуслуги»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приема и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</w:t>
            </w:r>
            <w:r w:rsidRPr="0026045E">
              <w:rPr>
                <w:b w:val="0"/>
                <w:sz w:val="22"/>
                <w:szCs w:val="22"/>
              </w:rPr>
              <w:softHyphen/>
              <w:t>гистрации органом, предоставляющим услугу, запроса о предоставлении «подуслуги» и иных документов, необходимых для предоставления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«подуслуги»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оплаты государственной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пошлины за предоставление «подуслуги» и уплаты иных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получения сведений о ходе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вы</w:t>
            </w:r>
            <w:r w:rsidRPr="0026045E">
              <w:rPr>
                <w:b w:val="0"/>
                <w:sz w:val="22"/>
                <w:szCs w:val="22"/>
              </w:rPr>
              <w:softHyphen/>
              <w:t>полнения запроса о предоставлении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«подуслуги»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подачи жа</w:t>
            </w:r>
            <w:r w:rsidRPr="0026045E">
              <w:rPr>
                <w:b w:val="0"/>
                <w:sz w:val="22"/>
                <w:szCs w:val="22"/>
              </w:rPr>
              <w:softHyphen/>
              <w:t>лобы на нарушение порядка предостав</w:t>
            </w:r>
            <w:r w:rsidRPr="0026045E">
              <w:rPr>
                <w:b w:val="0"/>
                <w:sz w:val="22"/>
                <w:szCs w:val="22"/>
              </w:rPr>
              <w:softHyphen/>
              <w:t>ления «подуслуги»и досудебного (внесу</w:t>
            </w:r>
            <w:r w:rsidRPr="0026045E">
              <w:rPr>
                <w:b w:val="0"/>
                <w:sz w:val="22"/>
                <w:szCs w:val="22"/>
              </w:rPr>
              <w:softHyphen/>
              <w:t>дебного) обжалова</w:t>
            </w:r>
            <w:r w:rsidRPr="0026045E">
              <w:rPr>
                <w:b w:val="0"/>
                <w:sz w:val="22"/>
                <w:szCs w:val="22"/>
              </w:rPr>
              <w:softHyphen/>
              <w:t>ния решений и дей</w:t>
            </w:r>
            <w:r w:rsidRPr="0026045E">
              <w:rPr>
                <w:b w:val="0"/>
                <w:sz w:val="22"/>
                <w:szCs w:val="22"/>
              </w:rPr>
              <w:softHyphen/>
              <w:t>ствий (бездействия) органа в процессе получения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«подуслуги»</w:t>
            </w:r>
          </w:p>
        </w:tc>
      </w:tr>
      <w:tr w:rsidR="001B03F3" w:rsidRPr="0026045E" w:rsidTr="00315D28">
        <w:trPr>
          <w:trHeight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</w:tr>
      <w:tr w:rsidR="001B03F3" w:rsidRPr="0026045E" w:rsidTr="005B0E8B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sz w:val="10"/>
                <w:szCs w:val="10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5240" w:firstLine="0"/>
            </w:pPr>
            <w:r w:rsidRPr="0026045E">
              <w:t>Подуслуга №1</w:t>
            </w:r>
          </w:p>
        </w:tc>
      </w:tr>
      <w:tr w:rsidR="001B03F3" w:rsidRPr="0026045E" w:rsidTr="00213856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1A0B8C" w:rsidRPr="0026045E" w:rsidRDefault="001B03F3" w:rsidP="001A0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1A0B8C" w:rsidRPr="0026045E" w:rsidRDefault="001A0B8C" w:rsidP="001A0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/>
                <w:sz w:val="20"/>
              </w:rPr>
              <w:t>(</w:t>
            </w:r>
            <w:hyperlink r:id="rId8" w:history="1">
              <w:r w:rsidRPr="0026045E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https://kozlovskoe-r20.gosweb.gosuslugi.ru/</w:t>
              </w:r>
            </w:hyperlink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A0B8C" w:rsidRPr="0026045E" w:rsidRDefault="001A0B8C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A74EA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требуется предоставление заявителем документов набумажном носителе</w:t>
            </w: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A74EA" w:rsidP="00D51842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1A0B8C" w:rsidRPr="0026045E" w:rsidRDefault="001B03F3" w:rsidP="001A0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Интернет (</w:t>
            </w:r>
            <w:r w:rsidR="001A0B8C" w:rsidRPr="0026045E">
              <w:rPr>
                <w:rFonts w:ascii="Times New Roman" w:hAnsi="Times New Roman"/>
                <w:sz w:val="20"/>
              </w:rPr>
              <w:t>(</w:t>
            </w:r>
            <w:hyperlink r:id="rId9" w:history="1">
              <w:r w:rsidR="001A0B8C" w:rsidRPr="0026045E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https://kozlovskoe-r20.gosweb.gosuslugi.ru/</w:t>
              </w:r>
            </w:hyperlink>
            <w:r w:rsidR="001A0B8C" w:rsidRPr="002604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B03F3" w:rsidRPr="0026045E" w:rsidRDefault="001B03F3" w:rsidP="00D51842">
            <w:pPr>
              <w:jc w:val="center"/>
              <w:rPr>
                <w:sz w:val="10"/>
                <w:szCs w:val="10"/>
              </w:rPr>
            </w:pPr>
          </w:p>
        </w:tc>
      </w:tr>
    </w:tbl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270930" w:rsidRPr="0026045E" w:rsidRDefault="00270930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270930" w:rsidRPr="0026045E" w:rsidRDefault="00270930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  <w:sectPr w:rsidR="001A0B8C" w:rsidRPr="0026045E" w:rsidSect="00064CDC">
          <w:headerReference w:type="default" r:id="rId10"/>
          <w:footerReference w:type="even" r:id="rId11"/>
          <w:footerReference w:type="default" r:id="rId12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1A0B8C">
      <w:pPr>
        <w:autoSpaceDE w:val="0"/>
        <w:autoSpaceDN w:val="0"/>
        <w:adjustRightInd w:val="0"/>
        <w:jc w:val="right"/>
        <w:rPr>
          <w:rFonts w:ascii="TimesNewRomanPSMT" w:eastAsia="Times New Roman" w:hAnsi="TimesNewRomanPSMT" w:cs="TimesNewRomanPSMT"/>
        </w:rPr>
      </w:pPr>
      <w:r w:rsidRPr="0026045E">
        <w:rPr>
          <w:rFonts w:ascii="TimesNewRomanPSMT" w:eastAsia="Times New Roman" w:hAnsi="TimesNewRomanPSMT" w:cs="TimesNewRomanPSMT"/>
        </w:rPr>
        <w:t>Приложение</w:t>
      </w:r>
    </w:p>
    <w:p w:rsidR="001A0B8C" w:rsidRPr="0026045E" w:rsidRDefault="001A0B8C" w:rsidP="001A0B8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45E">
        <w:rPr>
          <w:rFonts w:ascii="TimesNewRomanPSMT" w:eastAsia="Times New Roman" w:hAnsi="TimesNewRomanPSMT" w:cs="TimesNewRomanPSMT"/>
        </w:rPr>
        <w:t>к технологической схеме</w:t>
      </w:r>
    </w:p>
    <w:p w:rsidR="001A0B8C" w:rsidRPr="0026045E" w:rsidRDefault="001A0B8C" w:rsidP="001A0B8C">
      <w:pPr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В администрацию Терновского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муниципального района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(наименование заявителя - юридического лица)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(Ф.И.О. заявителя,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паспортные данные, место жительства)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(почтовый адрес и (или) адрес электронной почты)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8" w:name="Par523"/>
      <w:bookmarkEnd w:id="8"/>
      <w:r w:rsidRPr="0026045E">
        <w:rPr>
          <w:rFonts w:ascii="Times New Roman" w:hAnsi="Times New Roman"/>
          <w:sz w:val="28"/>
          <w:szCs w:val="28"/>
        </w:rPr>
        <w:t>ЗАЯВЛЕНИЕ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______________________, 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>______________________________________________________________.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Цель использования земельного участка__________________________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    Приложения: (указывается список прилагаемых к заявлению документов):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 _______________________ _______________ 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 xml:space="preserve">                       (должность)                                        (подпись)                                   (фамилия И.О.)</w:t>
      </w:r>
    </w:p>
    <w:p w:rsidR="001A0B8C" w:rsidRPr="001F7EEF" w:rsidRDefault="001A0B8C" w:rsidP="001A0B8C">
      <w:pPr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М.П.</w:t>
      </w:r>
    </w:p>
    <w:p w:rsidR="001A0B8C" w:rsidRPr="00F96915" w:rsidRDefault="001A0B8C" w:rsidP="001A0B8C">
      <w:r w:rsidRPr="00F96915">
        <w:t xml:space="preserve"> </w:t>
      </w:r>
    </w:p>
    <w:p w:rsidR="00EE5815" w:rsidRDefault="00EE5815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A0B8C" w:rsidRDefault="001A0B8C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A0B8C" w:rsidRDefault="001A0B8C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A0B8C" w:rsidRPr="00EE5815" w:rsidRDefault="001A0B8C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B03F3" w:rsidRPr="00A60FBB" w:rsidRDefault="001B03F3"/>
    <w:sectPr w:rsidR="001B03F3" w:rsidRPr="00A60FBB" w:rsidSect="001A0B8C"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866" w:rsidRDefault="00737866">
      <w:r>
        <w:separator/>
      </w:r>
    </w:p>
  </w:endnote>
  <w:endnote w:type="continuationSeparator" w:id="1">
    <w:p w:rsidR="00737866" w:rsidRDefault="00737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86" w:rsidRDefault="0079148C" w:rsidP="00253E60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D87F86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D87F86" w:rsidRDefault="00D87F86" w:rsidP="003D1E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86" w:rsidRDefault="0079148C" w:rsidP="00AD7CD3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D87F86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D87F86" w:rsidRDefault="00D87F86" w:rsidP="00064CD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86" w:rsidRDefault="00D87F86" w:rsidP="00AD7CD3">
    <w:pPr>
      <w:pStyle w:val="a7"/>
      <w:framePr w:wrap="around" w:vAnchor="text" w:hAnchor="margin" w:xAlign="right" w:y="1"/>
      <w:rPr>
        <w:rStyle w:val="a9"/>
        <w:rFonts w:cs="Arial Unicode MS"/>
      </w:rPr>
    </w:pPr>
  </w:p>
  <w:p w:rsidR="00D87F86" w:rsidRDefault="00D87F86" w:rsidP="00064CD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866" w:rsidRDefault="00737866"/>
  </w:footnote>
  <w:footnote w:type="continuationSeparator" w:id="1">
    <w:p w:rsidR="00737866" w:rsidRDefault="007378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86" w:rsidRDefault="0079148C">
    <w:pPr>
      <w:pStyle w:val="a5"/>
      <w:framePr w:w="11904" w:h="158" w:wrap="none" w:vAnchor="text" w:hAnchor="page" w:x="3" w:y="767"/>
      <w:shd w:val="clear" w:color="auto" w:fill="auto"/>
      <w:ind w:left="6408"/>
    </w:pPr>
    <w:r w:rsidRPr="0079148C">
      <w:fldChar w:fldCharType="begin"/>
    </w:r>
    <w:r w:rsidR="00D87F86">
      <w:instrText xml:space="preserve"> PAGE \* MERGEFORMAT </w:instrText>
    </w:r>
    <w:r w:rsidRPr="0079148C">
      <w:fldChar w:fldCharType="separate"/>
    </w:r>
    <w:r w:rsidR="0026045E" w:rsidRPr="0026045E">
      <w:rPr>
        <w:rStyle w:val="100"/>
        <w:noProof/>
      </w:rPr>
      <w:t>28</w:t>
    </w:r>
    <w:r>
      <w:rPr>
        <w:rStyle w:val="100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D8D"/>
    <w:rsid w:val="0005477C"/>
    <w:rsid w:val="00064CDC"/>
    <w:rsid w:val="00071F59"/>
    <w:rsid w:val="0007200B"/>
    <w:rsid w:val="0007582C"/>
    <w:rsid w:val="0009151C"/>
    <w:rsid w:val="000D3BC1"/>
    <w:rsid w:val="000D5B08"/>
    <w:rsid w:val="000D71A6"/>
    <w:rsid w:val="000F1557"/>
    <w:rsid w:val="000F4B3C"/>
    <w:rsid w:val="000F5155"/>
    <w:rsid w:val="000F57D5"/>
    <w:rsid w:val="000F6CA2"/>
    <w:rsid w:val="00100ECE"/>
    <w:rsid w:val="00106E55"/>
    <w:rsid w:val="001123C3"/>
    <w:rsid w:val="001209DE"/>
    <w:rsid w:val="00120ACD"/>
    <w:rsid w:val="0012656F"/>
    <w:rsid w:val="00150E91"/>
    <w:rsid w:val="00152EF1"/>
    <w:rsid w:val="001A0B8C"/>
    <w:rsid w:val="001B03F3"/>
    <w:rsid w:val="001B59F0"/>
    <w:rsid w:val="001F3695"/>
    <w:rsid w:val="002017B7"/>
    <w:rsid w:val="00213856"/>
    <w:rsid w:val="0023078E"/>
    <w:rsid w:val="002324C1"/>
    <w:rsid w:val="00253AC1"/>
    <w:rsid w:val="00253E60"/>
    <w:rsid w:val="0026045E"/>
    <w:rsid w:val="002624F4"/>
    <w:rsid w:val="00270930"/>
    <w:rsid w:val="00285C7B"/>
    <w:rsid w:val="002943A5"/>
    <w:rsid w:val="002A0B01"/>
    <w:rsid w:val="002B05B6"/>
    <w:rsid w:val="002D2478"/>
    <w:rsid w:val="002E7D35"/>
    <w:rsid w:val="00315D28"/>
    <w:rsid w:val="003232A2"/>
    <w:rsid w:val="00337997"/>
    <w:rsid w:val="00340034"/>
    <w:rsid w:val="003527B0"/>
    <w:rsid w:val="003742AF"/>
    <w:rsid w:val="00396011"/>
    <w:rsid w:val="003D1E4D"/>
    <w:rsid w:val="0042506C"/>
    <w:rsid w:val="004305AA"/>
    <w:rsid w:val="00456785"/>
    <w:rsid w:val="004627F2"/>
    <w:rsid w:val="004831E1"/>
    <w:rsid w:val="004A2573"/>
    <w:rsid w:val="004A54C3"/>
    <w:rsid w:val="004A6348"/>
    <w:rsid w:val="004B7562"/>
    <w:rsid w:val="005272A6"/>
    <w:rsid w:val="005375C3"/>
    <w:rsid w:val="00565253"/>
    <w:rsid w:val="00565328"/>
    <w:rsid w:val="0056705E"/>
    <w:rsid w:val="00571D8D"/>
    <w:rsid w:val="00584927"/>
    <w:rsid w:val="005B0967"/>
    <w:rsid w:val="005B0E8B"/>
    <w:rsid w:val="005C57C1"/>
    <w:rsid w:val="005D316F"/>
    <w:rsid w:val="005D7B65"/>
    <w:rsid w:val="005E58B1"/>
    <w:rsid w:val="005E651B"/>
    <w:rsid w:val="005E6E44"/>
    <w:rsid w:val="006A3EB3"/>
    <w:rsid w:val="006D17F1"/>
    <w:rsid w:val="00720AF2"/>
    <w:rsid w:val="007214FD"/>
    <w:rsid w:val="00733F03"/>
    <w:rsid w:val="00735D5D"/>
    <w:rsid w:val="00737866"/>
    <w:rsid w:val="007539EF"/>
    <w:rsid w:val="00757885"/>
    <w:rsid w:val="0079148C"/>
    <w:rsid w:val="007F18B7"/>
    <w:rsid w:val="0082117E"/>
    <w:rsid w:val="008359FB"/>
    <w:rsid w:val="00840EF6"/>
    <w:rsid w:val="00862C10"/>
    <w:rsid w:val="00863876"/>
    <w:rsid w:val="008675F6"/>
    <w:rsid w:val="00872904"/>
    <w:rsid w:val="00877B9F"/>
    <w:rsid w:val="008920F1"/>
    <w:rsid w:val="00896007"/>
    <w:rsid w:val="008A108B"/>
    <w:rsid w:val="008B5FB2"/>
    <w:rsid w:val="008C2581"/>
    <w:rsid w:val="008C5AC6"/>
    <w:rsid w:val="008C5FE6"/>
    <w:rsid w:val="008F60B4"/>
    <w:rsid w:val="009003FA"/>
    <w:rsid w:val="00944A60"/>
    <w:rsid w:val="009541DC"/>
    <w:rsid w:val="00955DB8"/>
    <w:rsid w:val="009561B9"/>
    <w:rsid w:val="009C6910"/>
    <w:rsid w:val="00A20DD1"/>
    <w:rsid w:val="00A278CF"/>
    <w:rsid w:val="00A3117F"/>
    <w:rsid w:val="00A416E6"/>
    <w:rsid w:val="00A4486E"/>
    <w:rsid w:val="00A55D60"/>
    <w:rsid w:val="00A60FBB"/>
    <w:rsid w:val="00A941CB"/>
    <w:rsid w:val="00AC040A"/>
    <w:rsid w:val="00AC7E29"/>
    <w:rsid w:val="00AD7CD3"/>
    <w:rsid w:val="00AE2B24"/>
    <w:rsid w:val="00B26A21"/>
    <w:rsid w:val="00B454BD"/>
    <w:rsid w:val="00B5721C"/>
    <w:rsid w:val="00B73188"/>
    <w:rsid w:val="00B74FAC"/>
    <w:rsid w:val="00B96222"/>
    <w:rsid w:val="00BA23AC"/>
    <w:rsid w:val="00BB4E6F"/>
    <w:rsid w:val="00BB6CC2"/>
    <w:rsid w:val="00BD3C3B"/>
    <w:rsid w:val="00BD7892"/>
    <w:rsid w:val="00BF0225"/>
    <w:rsid w:val="00BF6605"/>
    <w:rsid w:val="00C20114"/>
    <w:rsid w:val="00C677C7"/>
    <w:rsid w:val="00C93799"/>
    <w:rsid w:val="00CB07A3"/>
    <w:rsid w:val="00CB3615"/>
    <w:rsid w:val="00CC0F03"/>
    <w:rsid w:val="00CC5DB5"/>
    <w:rsid w:val="00D14886"/>
    <w:rsid w:val="00D2041B"/>
    <w:rsid w:val="00D26E31"/>
    <w:rsid w:val="00D51842"/>
    <w:rsid w:val="00D6460B"/>
    <w:rsid w:val="00D70255"/>
    <w:rsid w:val="00D76011"/>
    <w:rsid w:val="00D80C85"/>
    <w:rsid w:val="00D87205"/>
    <w:rsid w:val="00D87F86"/>
    <w:rsid w:val="00DA32BE"/>
    <w:rsid w:val="00DA6796"/>
    <w:rsid w:val="00DC3368"/>
    <w:rsid w:val="00DD5E60"/>
    <w:rsid w:val="00DE2361"/>
    <w:rsid w:val="00E31FA1"/>
    <w:rsid w:val="00E6347C"/>
    <w:rsid w:val="00E6385A"/>
    <w:rsid w:val="00E67E56"/>
    <w:rsid w:val="00E7341F"/>
    <w:rsid w:val="00EA74EA"/>
    <w:rsid w:val="00ED3FE6"/>
    <w:rsid w:val="00EE08E9"/>
    <w:rsid w:val="00EE5815"/>
    <w:rsid w:val="00F24AE8"/>
    <w:rsid w:val="00F904F2"/>
    <w:rsid w:val="00F911D6"/>
    <w:rsid w:val="00F950EA"/>
    <w:rsid w:val="00FA12B3"/>
    <w:rsid w:val="00FE28FE"/>
    <w:rsid w:val="00FF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link w:val="11"/>
    <w:uiPriority w:val="99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uiPriority w:val="99"/>
    <w:rsid w:val="00064CDC"/>
    <w:rPr>
      <w:rFonts w:cs="Times New Roman"/>
    </w:rPr>
  </w:style>
  <w:style w:type="character" w:customStyle="1" w:styleId="3">
    <w:name w:val="Основной текст (3)_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EE08E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EE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E23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E2361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87F86"/>
    <w:pPr>
      <w:spacing w:after="120" w:line="480" w:lineRule="auto"/>
    </w:pPr>
    <w:rPr>
      <w:rFonts w:ascii="Courier New" w:eastAsia="Calibri" w:hAnsi="Courier New" w:cs="Courier New"/>
      <w:color w:val="auto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87F86"/>
    <w:rPr>
      <w:rFonts w:ascii="Courier New" w:eastAsia="Calibri" w:hAnsi="Courier New" w:cs="Courier New"/>
      <w:sz w:val="24"/>
      <w:szCs w:val="24"/>
      <w:lang w:eastAsia="en-US"/>
    </w:rPr>
  </w:style>
  <w:style w:type="paragraph" w:styleId="af">
    <w:name w:val="No Spacing"/>
    <w:qFormat/>
    <w:rsid w:val="00D87F86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lovskoe-r20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zlovskoe-r20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18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ternov</dc:creator>
  <cp:keywords/>
  <dc:description/>
  <cp:lastModifiedBy>user</cp:lastModifiedBy>
  <cp:revision>35</cp:revision>
  <cp:lastPrinted>2016-11-03T08:42:00Z</cp:lastPrinted>
  <dcterms:created xsi:type="dcterms:W3CDTF">2016-08-03T13:18:00Z</dcterms:created>
  <dcterms:modified xsi:type="dcterms:W3CDTF">2025-04-23T11:50:00Z</dcterms:modified>
</cp:coreProperties>
</file>