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AC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Pr="00876329" w:rsidRDefault="00C24CAC" w:rsidP="00C24CAC">
      <w:pPr>
        <w:pStyle w:val="a4"/>
        <w:spacing w:after="0"/>
        <w:jc w:val="center"/>
        <w:rPr>
          <w:sz w:val="28"/>
          <w:szCs w:val="28"/>
        </w:rPr>
      </w:pPr>
      <w:r w:rsidRPr="00876329">
        <w:rPr>
          <w:sz w:val="28"/>
          <w:szCs w:val="28"/>
        </w:rPr>
        <w:t>СОВЕТ НАРОДНЫХ ДЕПУТАТОВ                                                                                                     КОЗЛОВСКОГО СЕЛЬСКОГО ПОСЕЛЕНИЯ</w:t>
      </w:r>
      <w:r w:rsidRPr="00876329">
        <w:rPr>
          <w:sz w:val="28"/>
          <w:szCs w:val="28"/>
        </w:rPr>
        <w:br/>
        <w:t>ТЕРНОВСКОГО МУНИЦИПАЛЬНОГО РАЙОНА</w:t>
      </w:r>
      <w:r w:rsidRPr="00876329">
        <w:rPr>
          <w:sz w:val="28"/>
          <w:szCs w:val="28"/>
        </w:rPr>
        <w:br/>
        <w:t>ВОРОНЕЖСКОЙ ОБЛАСТИ</w:t>
      </w:r>
    </w:p>
    <w:p w:rsidR="00C24CAC" w:rsidRPr="00876329" w:rsidRDefault="00C24CAC" w:rsidP="00C24CAC">
      <w:pPr>
        <w:pStyle w:val="a4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                                                   РЕШЕНИЕ</w:t>
      </w:r>
    </w:p>
    <w:p w:rsidR="00C24CAC" w:rsidRPr="00876329" w:rsidRDefault="00C24CAC" w:rsidP="00C24CAC">
      <w:pPr>
        <w:pStyle w:val="a4"/>
        <w:rPr>
          <w:sz w:val="28"/>
          <w:szCs w:val="28"/>
        </w:rPr>
      </w:pPr>
      <w:r w:rsidRPr="00876329">
        <w:rPr>
          <w:sz w:val="28"/>
          <w:szCs w:val="28"/>
        </w:rPr>
        <w:t>от  07  февраля  202</w:t>
      </w:r>
      <w:r w:rsidR="004C3E28">
        <w:rPr>
          <w:sz w:val="28"/>
          <w:szCs w:val="28"/>
        </w:rPr>
        <w:t>5</w:t>
      </w:r>
      <w:r w:rsidRPr="00876329">
        <w:rPr>
          <w:sz w:val="28"/>
          <w:szCs w:val="28"/>
        </w:rPr>
        <w:t>года                            №1</w:t>
      </w:r>
      <w:r w:rsidR="004C3E28">
        <w:rPr>
          <w:sz w:val="28"/>
          <w:szCs w:val="28"/>
        </w:rPr>
        <w:t>81</w:t>
      </w:r>
      <w:r w:rsidRPr="00876329">
        <w:rPr>
          <w:sz w:val="28"/>
          <w:szCs w:val="28"/>
        </w:rPr>
        <w:t xml:space="preserve">                                                                       с. </w:t>
      </w:r>
      <w:proofErr w:type="spellStart"/>
      <w:r w:rsidRPr="00876329">
        <w:rPr>
          <w:sz w:val="28"/>
          <w:szCs w:val="28"/>
        </w:rPr>
        <w:t>Козловка</w:t>
      </w:r>
      <w:proofErr w:type="spellEnd"/>
      <w:r w:rsidRPr="008763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C24CAC" w:rsidRPr="00876329" w:rsidRDefault="00C24CAC" w:rsidP="00C24CAC">
      <w:pPr>
        <w:pStyle w:val="a4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>Отчет главы Козловского сельского                                                                                            поселения о работе в 202</w:t>
      </w:r>
      <w:r w:rsidR="004C3E28">
        <w:rPr>
          <w:sz w:val="28"/>
          <w:szCs w:val="28"/>
        </w:rPr>
        <w:t>4</w:t>
      </w:r>
      <w:r w:rsidRPr="00876329">
        <w:rPr>
          <w:sz w:val="28"/>
          <w:szCs w:val="28"/>
        </w:rPr>
        <w:t xml:space="preserve">  году. </w:t>
      </w:r>
    </w:p>
    <w:p w:rsidR="00C24CAC" w:rsidRPr="00876329" w:rsidRDefault="00C24CAC" w:rsidP="00C24CAC">
      <w:pPr>
        <w:pStyle w:val="a4"/>
        <w:spacing w:beforeAutospacing="0" w:after="0"/>
        <w:ind w:left="-45"/>
        <w:rPr>
          <w:sz w:val="28"/>
          <w:szCs w:val="28"/>
        </w:rPr>
      </w:pPr>
      <w:r w:rsidRPr="00876329">
        <w:rPr>
          <w:sz w:val="28"/>
          <w:szCs w:val="28"/>
        </w:rPr>
        <w:t xml:space="preserve">      Заслушав и обсудив  отчет главы  Козловского сельского  поселения о работе в 202</w:t>
      </w:r>
      <w:r w:rsidR="004C3E28">
        <w:rPr>
          <w:sz w:val="28"/>
          <w:szCs w:val="28"/>
        </w:rPr>
        <w:t>4</w:t>
      </w:r>
      <w:r w:rsidRPr="00876329">
        <w:rPr>
          <w:sz w:val="28"/>
          <w:szCs w:val="28"/>
        </w:rPr>
        <w:t xml:space="preserve">  году Совет народных депутатов</w:t>
      </w:r>
      <w:r w:rsidR="004C3E28">
        <w:rPr>
          <w:sz w:val="28"/>
          <w:szCs w:val="28"/>
        </w:rPr>
        <w:t xml:space="preserve"> </w:t>
      </w:r>
      <w:r w:rsidRPr="00876329">
        <w:rPr>
          <w:sz w:val="28"/>
          <w:szCs w:val="28"/>
        </w:rPr>
        <w:t xml:space="preserve"> РЕШИЛ:                                                                                                   </w:t>
      </w:r>
    </w:p>
    <w:p w:rsidR="00C24CAC" w:rsidRPr="00876329" w:rsidRDefault="00C24CAC" w:rsidP="00E4058B">
      <w:pPr>
        <w:pStyle w:val="a4"/>
        <w:tabs>
          <w:tab w:val="left" w:pos="284"/>
          <w:tab w:val="left" w:pos="426"/>
        </w:tabs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    1.  Признать работу администрации Козловского </w:t>
      </w:r>
      <w:r w:rsidR="00E4058B">
        <w:rPr>
          <w:sz w:val="28"/>
          <w:szCs w:val="28"/>
        </w:rPr>
        <w:t xml:space="preserve">сельского поселения –     </w:t>
      </w:r>
      <w:r w:rsidR="00E4058B">
        <w:rPr>
          <w:sz w:val="28"/>
          <w:szCs w:val="28"/>
        </w:rPr>
        <w:br/>
        <w:t xml:space="preserve"> </w:t>
      </w:r>
      <w:r w:rsidRPr="00876329">
        <w:rPr>
          <w:sz w:val="28"/>
          <w:szCs w:val="28"/>
        </w:rPr>
        <w:t xml:space="preserve">удовлетворительной.                                                                                                                                                         </w:t>
      </w:r>
    </w:p>
    <w:p w:rsidR="004C3E28" w:rsidRPr="000C0B75" w:rsidRDefault="00C24CAC" w:rsidP="004C3E2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76329">
        <w:rPr>
          <w:sz w:val="28"/>
          <w:szCs w:val="28"/>
        </w:rPr>
        <w:t xml:space="preserve">    </w:t>
      </w:r>
      <w:r w:rsidR="004C3E28">
        <w:rPr>
          <w:sz w:val="28"/>
          <w:szCs w:val="28"/>
        </w:rPr>
        <w:t xml:space="preserve">        </w:t>
      </w:r>
      <w:r w:rsidRPr="00876329">
        <w:rPr>
          <w:sz w:val="28"/>
          <w:szCs w:val="28"/>
        </w:rPr>
        <w:t xml:space="preserve"> </w:t>
      </w:r>
      <w:r w:rsidR="004C3E28" w:rsidRPr="000C0B75">
        <w:rPr>
          <w:rFonts w:ascii="Times New Roman" w:hAnsi="Times New Roman"/>
          <w:sz w:val="28"/>
          <w:szCs w:val="28"/>
        </w:rPr>
        <w:t xml:space="preserve">2. Опубликовать настоящее решение в  периодическом печатном издании  «Вестник муниципальных правовых актов </w:t>
      </w:r>
      <w:r w:rsidR="004C3E28">
        <w:rPr>
          <w:rFonts w:ascii="Times New Roman" w:hAnsi="Times New Roman"/>
          <w:sz w:val="28"/>
          <w:szCs w:val="28"/>
        </w:rPr>
        <w:t>Козловского</w:t>
      </w:r>
      <w:r w:rsidR="004C3E28" w:rsidRPr="000C0B7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C24CAC" w:rsidRPr="00876329" w:rsidRDefault="00C24CAC" w:rsidP="00C24CAC">
      <w:pPr>
        <w:pStyle w:val="ab"/>
        <w:ind w:left="360"/>
        <w:jc w:val="both"/>
        <w:rPr>
          <w:sz w:val="28"/>
          <w:szCs w:val="28"/>
        </w:rPr>
      </w:pPr>
    </w:p>
    <w:p w:rsidR="00C24CAC" w:rsidRPr="00876329" w:rsidRDefault="00C24CAC" w:rsidP="00C24CAC">
      <w:pPr>
        <w:pStyle w:val="a4"/>
        <w:spacing w:after="0"/>
        <w:rPr>
          <w:sz w:val="28"/>
          <w:szCs w:val="28"/>
        </w:rPr>
      </w:pPr>
    </w:p>
    <w:p w:rsidR="00C24CAC" w:rsidRPr="00876329" w:rsidRDefault="00C24CAC" w:rsidP="00C24CAC">
      <w:pPr>
        <w:pStyle w:val="a4"/>
        <w:spacing w:after="0"/>
        <w:rPr>
          <w:sz w:val="28"/>
          <w:szCs w:val="28"/>
        </w:rPr>
      </w:pPr>
      <w:r w:rsidRPr="00876329">
        <w:rPr>
          <w:sz w:val="28"/>
          <w:szCs w:val="28"/>
        </w:rPr>
        <w:t xml:space="preserve">      Глава Козловского                                                                                                                        </w:t>
      </w:r>
      <w:r w:rsidRPr="00876329">
        <w:rPr>
          <w:sz w:val="28"/>
          <w:szCs w:val="28"/>
        </w:rPr>
        <w:br/>
        <w:t xml:space="preserve">      сельского поселения                                                          Ю. В. </w:t>
      </w:r>
      <w:proofErr w:type="spellStart"/>
      <w:r w:rsidRPr="00876329">
        <w:rPr>
          <w:sz w:val="28"/>
          <w:szCs w:val="28"/>
        </w:rPr>
        <w:t>Микляев</w:t>
      </w:r>
      <w:proofErr w:type="spellEnd"/>
    </w:p>
    <w:p w:rsidR="00C24CAC" w:rsidRPr="00876329" w:rsidRDefault="00C24CAC" w:rsidP="00C24CAC">
      <w:pPr>
        <w:pStyle w:val="a4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24CAC" w:rsidRPr="00876329" w:rsidRDefault="00C24CAC" w:rsidP="00C24CAC">
      <w:pPr>
        <w:pStyle w:val="a4"/>
        <w:shd w:val="clear" w:color="auto" w:fill="FFFFFF"/>
        <w:spacing w:before="135" w:beforeAutospacing="0" w:after="135" w:line="270" w:lineRule="atLeast"/>
        <w:rPr>
          <w:color w:val="303030"/>
          <w:sz w:val="28"/>
          <w:szCs w:val="28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EA0" w:rsidRDefault="00AC5EA0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EA0" w:rsidRDefault="00AC5EA0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EA0" w:rsidRDefault="00AC5EA0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EA0" w:rsidRPr="00876329" w:rsidRDefault="00AC5EA0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EA0" w:rsidRPr="00BB6BD8" w:rsidRDefault="00AC5EA0" w:rsidP="00AC5E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Публичный доклад </w:t>
      </w:r>
    </w:p>
    <w:p w:rsidR="00AC5EA0" w:rsidRPr="00BB6BD8" w:rsidRDefault="00AC5EA0" w:rsidP="00AC5E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о результатах работы </w:t>
      </w:r>
    </w:p>
    <w:p w:rsidR="00AC5EA0" w:rsidRPr="00BB6BD8" w:rsidRDefault="00AC5EA0" w:rsidP="00AC5E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Главы Козловского сельского поселения </w:t>
      </w:r>
    </w:p>
    <w:p w:rsidR="00AC5EA0" w:rsidRPr="00BB6BD8" w:rsidRDefault="00AC5EA0" w:rsidP="00AC5E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>Терновского  муниципального района</w:t>
      </w:r>
    </w:p>
    <w:p w:rsidR="00AC5EA0" w:rsidRPr="00BB6BD8" w:rsidRDefault="00AC5EA0" w:rsidP="00AC5E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Воронежской области за 2024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AC5EA0" w:rsidRPr="00BB6BD8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В ежегодных отчетах перед населением о работе администрации поселения мы с Вами оцениваем достигнутые результаты, выявляем существующие </w:t>
      </w:r>
      <w:r w:rsidRPr="006E0D24">
        <w:rPr>
          <w:rFonts w:ascii="Times New Roman" w:hAnsi="Times New Roman" w:cs="Times New Roman"/>
          <w:sz w:val="28"/>
          <w:szCs w:val="28"/>
          <w:u w:val="single"/>
        </w:rPr>
        <w:t>проблемы и определяем основные задачи и направления нашей деятельности на предстоящий период. Основные вопросы в отчетах администрации за прошедший период —</w:t>
      </w:r>
      <w:r w:rsidRPr="006E0D24">
        <w:rPr>
          <w:rFonts w:ascii="Times New Roman" w:hAnsi="Times New Roman" w:cs="Times New Roman"/>
          <w:sz w:val="28"/>
          <w:szCs w:val="28"/>
        </w:rPr>
        <w:t xml:space="preserve">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Основные направления деятельности администрации строятся в соответствии с  Уставом  Козловского сельского  поселения   и  Программой социально-экономического развития поселения.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Приоритетное  направление  деятельности  администрации  –  работа, 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 существующие, прежде всего финансовые трудности, администрацией 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 Козловское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Козловское сельское поселение  расположено в западной части Терновского муниципального района и имеет удобное географическое положение. Через поселение проходит  автомобильная дорога Терновка-Эртиль. Это положительно сказывается на автомобильном сообщении с областным центром. Административный центр муниципального образования – от областного центра расположен на расстоянии 170 км  и 27 км от районного центра.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Общая площадь Козловского сельского поселения составляет  15599  га. В состав  территории  входит  один  населенный  пункт –село 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. (1933 человека населения, 990 домовладений). Всего зарегистрировано 1933 </w:t>
      </w:r>
      <w:r w:rsidRPr="006E0D24">
        <w:rPr>
          <w:rFonts w:ascii="Times New Roman" w:hAnsi="Times New Roman" w:cs="Times New Roman"/>
          <w:sz w:val="28"/>
          <w:szCs w:val="28"/>
        </w:rPr>
        <w:lastRenderedPageBreak/>
        <w:t>человека, в  т. ч. экономически активного населения - 1072 человека, пенсионеров – 676   , детей – 185. Демографическая ситуация к сожалению остается очень сложной и является   определяющим   фактором   социально-экономического развития территории  поселения.  По данным отдела ЗАГС Терновского района, по состоянию на 1 января 2025года (родилось 3 человека, умерло - 30).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12  человек.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работают 6 социальных работников,  на обслуживании которых находится   45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Pr="006E0D24">
        <w:rPr>
          <w:rFonts w:ascii="Times New Roman" w:eastAsia="Calibri" w:hAnsi="Times New Roman" w:cs="Times New Roman"/>
          <w:sz w:val="28"/>
          <w:szCs w:val="28"/>
        </w:rPr>
        <w:t>В 2024г. из местного бюджета были выделены денежные средства в размере 759 тыс. 964руб.: на оплату электроэнергии – 691 тыс. 759 руб., за тех.обслуживание уличного освещения – 68 тыс. 205 руб. Из областного бюджета выделены денежные средства на оплату электроэнергии в сумме 115 тыс.400руб.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по сельскому  поселению составляет – 36.2 км, из них 32.1 км дороги с твердым покрытием. Протяженность тротуара составляет – 1.2 км.  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В 2024 году были проведены  работы по асфальтированию  дороги улицы Горького 1140м. На сумму 10млн.914тыс.874руб.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По ул. Горького проведено асфальтирование двух съездов к врачебной амбулатории. Проведено благоустройство территории детского сада. Провели ямочный ремонт дорог с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щебенением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 по ул. Московская ул. Советская, благодаря помощи КФХ Рожнова А.И.  Произведен ямочный ремонт дорог местного значения на сумму 645,0 тыс.руб. из дорожного фонда по ул.Свобода.</w:t>
      </w:r>
    </w:p>
    <w:p w:rsidR="00AC5EA0" w:rsidRPr="006E0D24" w:rsidRDefault="00AC5EA0" w:rsidP="00AC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проведены работы по благоустройству дорог местного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значения.Это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расчистка дорог от снега 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дорог в летнее время. Денежные средства потрачены из дорожного фонда поселения в размере 470 тыс.686 руб.</w:t>
      </w:r>
    </w:p>
    <w:p w:rsidR="00AC5EA0" w:rsidRPr="006E0D24" w:rsidRDefault="00AC5EA0" w:rsidP="00AC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механическая уборка территории , затраты составили-            379тыс. 470 руб.;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вырубка аварийных деревьев и кустарников, выкашивание травы, затраты -    186 тыс.430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-дератизация (обработка от клещей) парка на сумму 7 тыс. 056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межевание и постановка на кадастровый учет земельных участков на сумму 52 тыс. 00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проектно-сметная документация на сумму 58 тыс. 696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приобретение строй. материалов на сумму 122 тыс. 609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Вывоз ТКО (твердых коммунальных отходов) производил региональный оператор «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>» на сумму 65 тыс. 560 руб. На территории сельского поселения в 2024 году были обустроены площадки накопления твердых коммунальных отходов в количестве 35 штук, на сумме 5 млн. 253 тыс. 730 руб. Денежные средства были выделены из областного бюджета в размере 5 млн. 169 тыс. 257 руб. и местного бюджета (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>) 84 тыс. 472 руб. В 2025г. работа по строительству контейнерных площадок будет продолжена.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В 2024 году администрация поселения участвовала в   региональных и муниципальных адресных программах: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1. «Ремонт сетей  автомобильных дорог местного значения в Терновском  муниципальном  районе»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2.  «Содействие  развитию  муниципальных  образований  и  местного  самоуправления"      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3</w:t>
      </w:r>
      <w:r w:rsidRPr="006E0D24">
        <w:rPr>
          <w:rFonts w:ascii="Times New Roman" w:hAnsi="Times New Roman" w:cs="Times New Roman"/>
          <w:b/>
          <w:sz w:val="28"/>
          <w:szCs w:val="28"/>
        </w:rPr>
        <w:t>.</w:t>
      </w:r>
      <w:r w:rsidRPr="006E0D24">
        <w:rPr>
          <w:rFonts w:ascii="Times New Roman" w:hAnsi="Times New Roman" w:cs="Times New Roman"/>
          <w:sz w:val="28"/>
          <w:szCs w:val="28"/>
        </w:rPr>
        <w:t>Реализация проекта АНО «Образ будущего».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Общая сумма проекта составила-658тыс.рублей. Проект </w:t>
      </w:r>
      <w:proofErr w:type="spellStart"/>
      <w:r w:rsidRPr="006E0D24">
        <w:rPr>
          <w:rFonts w:ascii="Times New Roman" w:hAnsi="Times New Roman" w:cs="Times New Roman"/>
          <w:sz w:val="28"/>
          <w:szCs w:val="28"/>
          <w:u w:val="single"/>
        </w:rPr>
        <w:t>благоусройство</w:t>
      </w:r>
      <w:proofErr w:type="spellEnd"/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   памятника ВОВ.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4.Инициативное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социальное обустройство территории, примыкающей к зданию Козловского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сельсекого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Дома культуры.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Общая стоимость практики -13 304 280р.  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>Финансы</w:t>
      </w: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. Бюджет. Налоги</w:t>
      </w:r>
      <w:r w:rsidRPr="006E0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Бюджет Козловского  сельского поселения сбалансированный, дотационный. Формирование и исполнение бюджета осуществляется в соответствии с Бюджетным кодексом  РФ.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Исполнение бюджета по доходам составило 14 405,3 тыс. руб. или 100,6 % к плану за 2024 год., из них собственных налогов – 4031,6 тыс.руб. и из областного и районного бюджета – 10373,7 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Поступления налогов следующие: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 на доходы физических лиц – 391,2 тыс.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сельхоз.налог – 144,0тыс.руб.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 на имущество физических лиц – 198,5 тыс. руб.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>земельный  налог – 2737,2 тыс.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арендная плата за земли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нах-ся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в собственности поселения - 352.5 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арендная плата за имущество –31,5 тыс.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прочие неналоговые доходы – 25,2 тыс. руб.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госпошлина за совершение нотариальных действий – 11,9 тыс. 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продажа земельных участков – 137,7 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административный штраф – 2,0 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дотация на выравнивание – 630,2тыс.руб.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межбюджетные трансферты – 9743,5тыс.руб.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субвенции – 136,2 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Подводя итоги исполнения доходной части бюджета  в 2024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AC5EA0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бюджета поселения исполнена в объеме 15 млн. 038 тыс. руб. 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В 2024 г. бюджетные средства на функционирование администрации составили 4 млн. 272 тыс. 604 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зар.плата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администрации– 2 млн. 135 тыс.руб.;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-начисления страховых взносов на 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зар.плату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650 тыс. 616 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-услуги связи- 94,3 тыс. 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-оплата уборщицы по договору ГПХ – 150,3 тыс.руб.;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-ГСМ -128,0 тыс.руб.;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-приобретение информационных программ – 90,7тыс.руб.;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-канц.товары и 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хоз.инвентарь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76,1 тыс. руб.;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-коммунальные услуги – 75,6 тыс. 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 передаваемые из местного бюджета в районный бюджет – 361,6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-На национальную оборону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136,2 тыс. 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а дорожный фонд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1807,5 тыс. руб.,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организацию проведения оплачиваемых общественных работ – 19,1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 мероприятия по благоустройству территории сельского поселения – 1182,3тыс.руб., из них: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вывоз мусора и ТКО – 65,6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дезинсекция парка – 7,1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оплата по договорам ГПХ – 659,6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приобретение стройматериалов – 122,6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проектно-сметная документация – 110,7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затраты на уличное освещение – 186,0тыс.руб.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коммунальное хозяйство (контейнерные площадки) – 5253,7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пенсионное обеспечение 3 </w:t>
      </w:r>
      <w:proofErr w:type="spellStart"/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proofErr w:type="spellEnd"/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. пенсионеров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292,9 тыс. 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Расходы на культуру в 2024 году составили – 1 млн. 982 тыс.091 руб.,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обслуживание газовой котельной – 358,3тыс.руб.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оплата уборщицы по договору ГПХ – 165,0тыс.руб.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проектно-сметную документацию – 350,0 тыс.руб.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коммунальные услуги – 282,4тыс.руб.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межбюджетные трансферты, перечисляемые из бюджета поселения – 565,6 тыс.руб.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приобретение музыкального оборудования – 50,0 тыс.руб. которые получены за третье место Козловским сельским поселением по показателям   районного соглашения.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2024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AC5EA0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средняя   общеобразовательная  школа</w:t>
      </w:r>
      <w:r w:rsidRPr="006E0D24">
        <w:rPr>
          <w:rFonts w:ascii="Times New Roman" w:hAnsi="Times New Roman" w:cs="Times New Roman"/>
          <w:sz w:val="28"/>
          <w:szCs w:val="28"/>
        </w:rPr>
        <w:t>, в  которой   обучаются  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учащихся  и трудится   13 педагогов;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Структурное подразделение « Козловский  детский сад»,</w:t>
      </w:r>
      <w:r w:rsidRPr="006E0D24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 время детский сад   посещает 17 воспитанников. 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На территории поселения созданы все условия для развития физической культуры и массового спорта. Ежегодно проводятся лыжные соревнования. Футбольные 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командыпостоянно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занимают лидирующие позиции, принимая участие в районных, областных и всероссийских соревнованиях.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</w:t>
      </w:r>
      <w:r w:rsidRPr="006E0D24">
        <w:rPr>
          <w:rFonts w:ascii="Times New Roman" w:hAnsi="Times New Roman" w:cs="Times New Roman"/>
          <w:b/>
          <w:sz w:val="28"/>
          <w:szCs w:val="28"/>
        </w:rPr>
        <w:t>Медицинское обслуживание.</w:t>
      </w:r>
    </w:p>
    <w:p w:rsidR="00AC5EA0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ителей  поселения осуществляет </w:t>
      </w:r>
      <w:r w:rsidRPr="006E0D24">
        <w:rPr>
          <w:rFonts w:ascii="Times New Roman" w:hAnsi="Times New Roman" w:cs="Times New Roman"/>
          <w:sz w:val="28"/>
          <w:szCs w:val="28"/>
        </w:rPr>
        <w:t>врачебная  амбулатория, которая   представлена   дневным  стационаром   на 10 коек . Медицинскую помощь жителям поселения оказывают  врач- стоматолог, врач- терапевт, 4 фельдшера и 7 медицинских сестер. Медперсоналом амбулатории ведется лечебно-профилактическая, санитарно-просветительная. Ведется противотуберкулезная профилактика а также ведется огромная работа по диспансеризации нашего населения.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работают: отделение почтовой связи, пожарная часть, отделение сбербанка,  2 автомастерские по ремонту  и обслуживанию автомобилей,  4 коммерческих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магазина,кафе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, аптека, храм.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 поселении работает сельхозпроизводитель ООО «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Агротехнология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>» филиал группы компании РУСАГРО. К большому сож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0D24">
        <w:rPr>
          <w:rFonts w:ascii="Times New Roman" w:hAnsi="Times New Roman" w:cs="Times New Roman"/>
          <w:sz w:val="28"/>
          <w:szCs w:val="28"/>
        </w:rPr>
        <w:t xml:space="preserve">лению проблем и вреда намного больше чем пользы. Могу сказать что с местным руководством взаимодействие  хорошее помощь оказывается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какв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 выделении техники, расчистки  улиц от снега и некоторых других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работают 5 КФК, большую помощь практически  по всем вопросам оказывают  Рожнов Алексей Иванович.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Ряховский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Ефремов Сергей Викторович.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Услуги по организации культурного досуга,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МКУК "ТМЦОДН"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Козловский </w:t>
      </w:r>
      <w:r>
        <w:rPr>
          <w:rFonts w:ascii="Times New Roman" w:eastAsia="Times New Roman" w:hAnsi="Times New Roman" w:cs="Times New Roman"/>
          <w:sz w:val="28"/>
          <w:szCs w:val="28"/>
        </w:rPr>
        <w:t>СДК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. С 11.01.2021г.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работники культуры переведены в районный дом культуры 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прошедшем году в Козловском сельском поселении проходил очередной районный патриотический фестиваль «Прописано сердце по 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адресу-Русь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». Мероприятие было проведено на высоком уровне, которое было отмечено руководством района и бурными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lastRenderedPageBreak/>
        <w:t>аплодисментами благодарных  зрителей.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В марте в нашем поселении состоялся Торжественный акт посвященный дню памяти 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преподобномученика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Антипы (Кириллова).По этому поводу службу в нашем храме провел епископ Борисоглебский и Бутурлиновский Владыка Сергий. Затем в доме культуры состоялись слушания по этому поводу, было много выступающих. 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Проходилавыставка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привезенная из монастыря Серафима 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Соровского</w:t>
      </w:r>
      <w:proofErr w:type="spellEnd"/>
      <w:r w:rsidRPr="006E0D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Администрацией поселения было принято 64 постановления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муниципальных   услуг</w:t>
      </w:r>
      <w:r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В  2024 году  было  проведено  5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 xml:space="preserve"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днейДля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  эффективной  и   оперативной  работы  с  обращениями  применяются  различные   методы: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прием   населения  главой  сельского  поселения;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комиссионные   выезды  на  место;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комиссионное   рассмотрение  обращений  с  участием  граждан;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постоянное   обновление   официального  сайта  администрации  Козловского сельского поселения.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За  год  поступило  письменных   обращений  от  граждан –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Выдано  302  справки  физическим  лицам   для  предоставления   по  месту  требования. 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Мобилизационная работа.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D24">
        <w:rPr>
          <w:rFonts w:ascii="Times New Roman" w:hAnsi="Times New Roman" w:cs="Times New Roman"/>
          <w:sz w:val="28"/>
          <w:szCs w:val="28"/>
        </w:rPr>
        <w:t>24 февраля 2022 года началась специальная военная операция по защите мирных граждан Донбас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0D24">
        <w:rPr>
          <w:rFonts w:ascii="Times New Roman" w:hAnsi="Times New Roman" w:cs="Times New Roman"/>
          <w:sz w:val="28"/>
          <w:szCs w:val="28"/>
        </w:rPr>
        <w:t xml:space="preserve">а и Луганской народной Республики. С этого времени и по настоящее время Администрацией поселения совместно с военным комиссариатом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и Терновского районов проводилась большая работа по мобилизации военнослужащих запаса. В 2022г. по мобилизации от нашего поселения ушли 5человек и 1контрактник. В 2023г.от нашего поселения ушли по контракту с министерством обороны 4 человека и 2 человека ушли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добровольцами.В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2024г.заключили контракт с министерством обороны еще 7 человек. 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Данная работа по заключению контрактов проводиться  и в настоящее время, также  проводиться  работа по сбору и отправке гуманитарной помощи нашим участникам СВО.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экологического благополучия территории;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-Участие в программе инициативного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>.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Выражаю слова благодарности главе администрации района Михаилу Александровичу Брагину, работникам районной администрации и депутатам Совета народных депутатов Козловского сельского поселения за понимание поддержку и совместную плодотворную и необходимую для жителей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работу.Убежден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A0" w:rsidRPr="006E0D24" w:rsidRDefault="00AC5EA0" w:rsidP="00AC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CAC" w:rsidRPr="00876329" w:rsidRDefault="00C24CAC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24CAC" w:rsidRPr="00876329" w:rsidSect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638"/>
    <w:rsid w:val="00000E67"/>
    <w:rsid w:val="00080F9D"/>
    <w:rsid w:val="00087699"/>
    <w:rsid w:val="000A0D14"/>
    <w:rsid w:val="00125048"/>
    <w:rsid w:val="00163426"/>
    <w:rsid w:val="0017473A"/>
    <w:rsid w:val="00191F23"/>
    <w:rsid w:val="002401B5"/>
    <w:rsid w:val="002B49DD"/>
    <w:rsid w:val="002E7D71"/>
    <w:rsid w:val="00366C67"/>
    <w:rsid w:val="00395D95"/>
    <w:rsid w:val="003B4687"/>
    <w:rsid w:val="003D7E9E"/>
    <w:rsid w:val="004569EE"/>
    <w:rsid w:val="004652CB"/>
    <w:rsid w:val="004C1638"/>
    <w:rsid w:val="004C3E28"/>
    <w:rsid w:val="004F19EF"/>
    <w:rsid w:val="00507EC8"/>
    <w:rsid w:val="005446C9"/>
    <w:rsid w:val="005A2C44"/>
    <w:rsid w:val="00602DB6"/>
    <w:rsid w:val="006667EA"/>
    <w:rsid w:val="006F07FF"/>
    <w:rsid w:val="00720B17"/>
    <w:rsid w:val="00744240"/>
    <w:rsid w:val="00771D8A"/>
    <w:rsid w:val="00853995"/>
    <w:rsid w:val="00876329"/>
    <w:rsid w:val="00891AFC"/>
    <w:rsid w:val="008C45CF"/>
    <w:rsid w:val="008E1842"/>
    <w:rsid w:val="00906318"/>
    <w:rsid w:val="009616F7"/>
    <w:rsid w:val="009704B1"/>
    <w:rsid w:val="00974826"/>
    <w:rsid w:val="009805A7"/>
    <w:rsid w:val="009B6D78"/>
    <w:rsid w:val="009C7175"/>
    <w:rsid w:val="00A07CA0"/>
    <w:rsid w:val="00A12347"/>
    <w:rsid w:val="00AC5EA0"/>
    <w:rsid w:val="00AE161B"/>
    <w:rsid w:val="00B31594"/>
    <w:rsid w:val="00B630B0"/>
    <w:rsid w:val="00C24CAC"/>
    <w:rsid w:val="00C3243B"/>
    <w:rsid w:val="00C45589"/>
    <w:rsid w:val="00C47295"/>
    <w:rsid w:val="00CF5EAC"/>
    <w:rsid w:val="00D066A6"/>
    <w:rsid w:val="00D077D4"/>
    <w:rsid w:val="00D511A3"/>
    <w:rsid w:val="00D553A6"/>
    <w:rsid w:val="00D62662"/>
    <w:rsid w:val="00E34C7C"/>
    <w:rsid w:val="00E4058B"/>
    <w:rsid w:val="00E42EF7"/>
    <w:rsid w:val="00E6441F"/>
    <w:rsid w:val="00E8557B"/>
    <w:rsid w:val="00EC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87"/>
  </w:style>
  <w:style w:type="paragraph" w:styleId="a7">
    <w:name w:val="footer"/>
    <w:basedOn w:val="a"/>
    <w:link w:val="a8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87"/>
  </w:style>
  <w:style w:type="paragraph" w:styleId="a9">
    <w:name w:val="Balloon Text"/>
    <w:basedOn w:val="a"/>
    <w:link w:val="aa"/>
    <w:uiPriority w:val="99"/>
    <w:semiHidden/>
    <w:unhideWhenUsed/>
    <w:rsid w:val="003B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C3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4C3E28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7B30-A937-4437-8D2A-04617FE3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2024-02-05T18:37:00Z</cp:lastPrinted>
  <dcterms:created xsi:type="dcterms:W3CDTF">2024-02-02T08:47:00Z</dcterms:created>
  <dcterms:modified xsi:type="dcterms:W3CDTF">2025-05-27T12:25:00Z</dcterms:modified>
</cp:coreProperties>
</file>